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F39" w:rsidRPr="00BE5F39" w:rsidRDefault="00BE5F39" w:rsidP="00BE5F39">
      <w:pPr>
        <w:spacing w:line="360" w:lineRule="auto"/>
        <w:jc w:val="center"/>
        <w:rPr>
          <w:rFonts w:ascii="Times New Roman" w:hAnsi="Times New Roman"/>
          <w:b/>
          <w:sz w:val="26"/>
          <w:szCs w:val="26"/>
        </w:rPr>
      </w:pPr>
      <w:r w:rsidRPr="00BE5F39">
        <w:rPr>
          <w:rFonts w:ascii="Times New Roman" w:hAnsi="Times New Roman"/>
          <w:b/>
          <w:sz w:val="26"/>
          <w:szCs w:val="26"/>
        </w:rPr>
        <w:t>Reflexões sobre Dor Crônica: A</w:t>
      </w:r>
      <w:r w:rsidR="002F0E6A">
        <w:rPr>
          <w:rFonts w:ascii="Times New Roman" w:hAnsi="Times New Roman"/>
          <w:b/>
          <w:sz w:val="26"/>
          <w:szCs w:val="26"/>
        </w:rPr>
        <w:t xml:space="preserve"> Superação do Modelo Biomédico e</w:t>
      </w:r>
      <w:r w:rsidRPr="00BE5F39">
        <w:rPr>
          <w:rFonts w:ascii="Times New Roman" w:hAnsi="Times New Roman"/>
          <w:b/>
          <w:sz w:val="26"/>
          <w:szCs w:val="26"/>
        </w:rPr>
        <w:t xml:space="preserve"> as Influências da Fenomenologia-Existencial no Olhar Biopsicossocial</w:t>
      </w:r>
    </w:p>
    <w:p w:rsidR="00BE5F39" w:rsidRPr="00BE5F39" w:rsidRDefault="00BE5F39" w:rsidP="00BE5F39">
      <w:pPr>
        <w:spacing w:line="360" w:lineRule="auto"/>
        <w:rPr>
          <w:rFonts w:ascii="Times New Roman" w:hAnsi="Times New Roman"/>
          <w:b/>
          <w:sz w:val="24"/>
          <w:szCs w:val="24"/>
        </w:rPr>
      </w:pPr>
    </w:p>
    <w:p w:rsidR="00BE5F39" w:rsidRDefault="00BE5F39" w:rsidP="00BE5F39">
      <w:pPr>
        <w:spacing w:line="360" w:lineRule="auto"/>
        <w:rPr>
          <w:rFonts w:ascii="Times New Roman" w:hAnsi="Times New Roman"/>
          <w:sz w:val="24"/>
          <w:szCs w:val="24"/>
        </w:rPr>
      </w:pPr>
      <w:r w:rsidRPr="00BE5F39">
        <w:rPr>
          <w:rFonts w:ascii="Times New Roman" w:hAnsi="Times New Roman"/>
          <w:sz w:val="24"/>
          <w:szCs w:val="24"/>
        </w:rPr>
        <w:t>Daniela Dantas Lima</w:t>
      </w:r>
      <w:r w:rsidRPr="00BE5F39">
        <w:rPr>
          <w:rStyle w:val="Refdenotaderodap"/>
          <w:rFonts w:ascii="Times New Roman" w:hAnsi="Times New Roman"/>
          <w:sz w:val="24"/>
          <w:szCs w:val="24"/>
        </w:rPr>
        <w:footnoteReference w:id="1"/>
      </w:r>
    </w:p>
    <w:p w:rsidR="00BE5F39" w:rsidRDefault="00BE5F39" w:rsidP="00BE5F39">
      <w:pPr>
        <w:spacing w:line="360" w:lineRule="auto"/>
        <w:rPr>
          <w:rFonts w:ascii="Times New Roman" w:hAnsi="Times New Roman"/>
          <w:sz w:val="24"/>
          <w:szCs w:val="24"/>
        </w:rPr>
      </w:pPr>
      <w:r w:rsidRPr="00BE5F39">
        <w:rPr>
          <w:rFonts w:ascii="Times New Roman" w:hAnsi="Times New Roman"/>
          <w:sz w:val="24"/>
          <w:szCs w:val="24"/>
        </w:rPr>
        <w:t>Vera Lúcia Pereira Alves</w:t>
      </w:r>
      <w:r w:rsidRPr="00BE5F39">
        <w:rPr>
          <w:rStyle w:val="Refdenotaderodap"/>
          <w:rFonts w:ascii="Times New Roman" w:hAnsi="Times New Roman"/>
          <w:sz w:val="24"/>
          <w:szCs w:val="24"/>
        </w:rPr>
        <w:footnoteReference w:id="2"/>
      </w:r>
    </w:p>
    <w:p w:rsidR="00BE5F39" w:rsidRPr="00BE5F39" w:rsidRDefault="00BE5F39" w:rsidP="00BE5F39">
      <w:pPr>
        <w:spacing w:line="360" w:lineRule="auto"/>
        <w:rPr>
          <w:rFonts w:ascii="Times New Roman" w:hAnsi="Times New Roman"/>
          <w:sz w:val="24"/>
          <w:szCs w:val="24"/>
        </w:rPr>
      </w:pPr>
      <w:r w:rsidRPr="00BE5F39">
        <w:rPr>
          <w:rFonts w:ascii="Times New Roman" w:hAnsi="Times New Roman"/>
          <w:sz w:val="24"/>
          <w:szCs w:val="24"/>
        </w:rPr>
        <w:t xml:space="preserve">Egberto Ribeiro </w:t>
      </w:r>
      <w:proofErr w:type="spellStart"/>
      <w:r w:rsidRPr="00BE5F39">
        <w:rPr>
          <w:rFonts w:ascii="Times New Roman" w:hAnsi="Times New Roman"/>
          <w:sz w:val="24"/>
          <w:szCs w:val="24"/>
        </w:rPr>
        <w:t>Turato</w:t>
      </w:r>
      <w:proofErr w:type="spellEnd"/>
      <w:r w:rsidRPr="00BE5F39">
        <w:rPr>
          <w:rStyle w:val="Refdenotaderodap"/>
          <w:rFonts w:ascii="Times New Roman" w:hAnsi="Times New Roman"/>
          <w:sz w:val="24"/>
          <w:szCs w:val="24"/>
        </w:rPr>
        <w:footnoteReference w:id="3"/>
      </w:r>
    </w:p>
    <w:p w:rsidR="00BE5F39" w:rsidRDefault="002F0E6A" w:rsidP="00BE5F39">
      <w:pPr>
        <w:spacing w:line="360" w:lineRule="auto"/>
        <w:rPr>
          <w:rFonts w:ascii="Times New Roman" w:hAnsi="Times New Roman"/>
          <w:sz w:val="24"/>
          <w:szCs w:val="24"/>
        </w:rPr>
      </w:pPr>
      <w:r>
        <w:rPr>
          <w:rFonts w:ascii="Times New Roman" w:hAnsi="Arial"/>
          <w:noProof/>
          <w:sz w:val="24"/>
          <w:szCs w:val="24"/>
        </w:rPr>
        <w:t>Fauldade de Ci</w:t>
      </w:r>
      <w:r>
        <w:rPr>
          <w:rFonts w:ascii="Times New Roman" w:hAnsi="Arial"/>
          <w:noProof/>
          <w:sz w:val="24"/>
          <w:szCs w:val="24"/>
        </w:rPr>
        <w:t>ê</w:t>
      </w:r>
      <w:r>
        <w:rPr>
          <w:rFonts w:ascii="Times New Roman" w:hAnsi="Arial"/>
          <w:noProof/>
          <w:sz w:val="24"/>
          <w:szCs w:val="24"/>
        </w:rPr>
        <w:t>ncias M</w:t>
      </w:r>
      <w:r>
        <w:rPr>
          <w:rFonts w:ascii="Times New Roman" w:hAnsi="Arial"/>
          <w:noProof/>
          <w:sz w:val="24"/>
          <w:szCs w:val="24"/>
        </w:rPr>
        <w:t>é</w:t>
      </w:r>
      <w:r>
        <w:rPr>
          <w:rFonts w:ascii="Times New Roman" w:hAnsi="Arial"/>
          <w:noProof/>
          <w:sz w:val="24"/>
          <w:szCs w:val="24"/>
        </w:rPr>
        <w:t xml:space="preserve">dicas </w:t>
      </w:r>
      <w:r w:rsidRPr="0055443B">
        <w:rPr>
          <w:rFonts w:ascii="Times New Roman" w:hAnsi="Arial"/>
          <w:noProof/>
          <w:sz w:val="24"/>
          <w:szCs w:val="24"/>
        </w:rPr>
        <w:t>Departamento de Psicologia M</w:t>
      </w:r>
      <w:r w:rsidRPr="0055443B">
        <w:rPr>
          <w:rFonts w:ascii="Times New Roman" w:hAnsi="Arial"/>
          <w:noProof/>
          <w:sz w:val="24"/>
          <w:szCs w:val="24"/>
        </w:rPr>
        <w:t>é</w:t>
      </w:r>
      <w:r w:rsidRPr="0055443B">
        <w:rPr>
          <w:rFonts w:ascii="Times New Roman" w:hAnsi="Arial"/>
          <w:noProof/>
          <w:sz w:val="24"/>
          <w:szCs w:val="24"/>
        </w:rPr>
        <w:t>dica e Psiquiatria</w:t>
      </w:r>
      <w:r>
        <w:rPr>
          <w:rFonts w:ascii="Times New Roman" w:hAnsi="Arial"/>
          <w:noProof/>
          <w:sz w:val="24"/>
          <w:szCs w:val="24"/>
        </w:rPr>
        <w:t xml:space="preserve"> Universidade Estadual de Campinas -</w:t>
      </w:r>
      <w:r w:rsidRPr="0055443B">
        <w:rPr>
          <w:rFonts w:ascii="Times New Roman" w:hAnsi="Arial"/>
          <w:noProof/>
          <w:sz w:val="24"/>
          <w:szCs w:val="24"/>
        </w:rPr>
        <w:t xml:space="preserve"> UNICAMP</w:t>
      </w:r>
    </w:p>
    <w:p w:rsidR="002F0E6A" w:rsidRDefault="002F0E6A" w:rsidP="00BE5F39">
      <w:pPr>
        <w:spacing w:line="360" w:lineRule="auto"/>
        <w:rPr>
          <w:rFonts w:ascii="Times New Roman" w:hAnsi="Times New Roman"/>
          <w:sz w:val="24"/>
          <w:szCs w:val="24"/>
        </w:rPr>
      </w:pPr>
    </w:p>
    <w:p w:rsidR="002F0E6A" w:rsidRPr="00BE5F39" w:rsidRDefault="002F0E6A" w:rsidP="00BE5F39">
      <w:pPr>
        <w:spacing w:line="360" w:lineRule="auto"/>
        <w:rPr>
          <w:rFonts w:ascii="Times New Roman" w:hAnsi="Times New Roman"/>
          <w:sz w:val="24"/>
          <w:szCs w:val="24"/>
        </w:rPr>
      </w:pPr>
    </w:p>
    <w:p w:rsidR="00BE5F39" w:rsidRPr="00BE5F39" w:rsidRDefault="00BE5F39" w:rsidP="00BE5F39">
      <w:pPr>
        <w:spacing w:line="360" w:lineRule="auto"/>
        <w:rPr>
          <w:rFonts w:ascii="Times New Roman" w:hAnsi="Times New Roman"/>
          <w:b/>
          <w:sz w:val="24"/>
          <w:szCs w:val="24"/>
        </w:rPr>
      </w:pPr>
      <w:r w:rsidRPr="00BE5F39">
        <w:rPr>
          <w:rFonts w:ascii="Times New Roman" w:hAnsi="Times New Roman"/>
          <w:b/>
          <w:sz w:val="24"/>
          <w:szCs w:val="24"/>
        </w:rPr>
        <w:t>Resumo</w:t>
      </w:r>
    </w:p>
    <w:p w:rsidR="00BE5F39" w:rsidRPr="00BE5F39" w:rsidRDefault="00BE5F39" w:rsidP="00BE5F39">
      <w:pPr>
        <w:spacing w:line="360" w:lineRule="auto"/>
        <w:rPr>
          <w:rFonts w:ascii="Times New Roman" w:hAnsi="Times New Roman"/>
          <w:sz w:val="24"/>
          <w:szCs w:val="24"/>
        </w:rPr>
      </w:pPr>
    </w:p>
    <w:p w:rsidR="00BE5F39" w:rsidRPr="00BE5F39" w:rsidRDefault="00BE5F39" w:rsidP="00BE5F39">
      <w:pPr>
        <w:spacing w:line="360" w:lineRule="auto"/>
        <w:jc w:val="both"/>
        <w:rPr>
          <w:rFonts w:ascii="Times New Roman" w:hAnsi="Times New Roman"/>
          <w:noProof/>
          <w:sz w:val="24"/>
          <w:szCs w:val="24"/>
        </w:rPr>
      </w:pPr>
      <w:r w:rsidRPr="00BE5F39">
        <w:rPr>
          <w:rFonts w:ascii="Times New Roman" w:hAnsi="Times New Roman"/>
          <w:noProof/>
          <w:sz w:val="24"/>
          <w:szCs w:val="24"/>
        </w:rPr>
        <w:t>Compreender os mecanismos de dor tem sido um dos grandes desafios da humanidade. A dor aguda possui significado positivo, por ser indicativo de patologia, que motiva o indivíduo a procurar cuidados. Entretanto, a dor crônica, em si é considerada doença. Sua etiologia também  não é facilmente compreendida, mas entende-se atualmente que é resultado de uma soma de fatores físicos, psicológicos e sociais e por isso não pode ser compreendida de forma isolada do indivíduo que a expressa. Este tipo de visão ainda possui caráter meramente teórico, já que na prática o modelo privilegiado de atenção a este tipo de paciente ainda possui características de um modelo biomédico de saúde. Compreender os mecanismos de dor tem sido um dos grandes desafios da humanidade. A dor aguda possui significado positivo, por ser indicativo de patologia, que motiva o indivíduo a procurar cuidados. Entretanto, a dor crônica, em si é considerada doença. Sua etiologia também  não é facilmente compreendida, mas entende-se atualmente que é resultado de uma soma de fatores físicos, psicológicos e sociais e por isso não pode ser compreendida de forma isolada do indivíduo que a expressa. Este tipo de visão ainda possui caráter meramente teórico, já que na prática o modelo privilegiado de atenção a este tipo de paciente ainda possui características de um modelo biomédico de saúde.</w:t>
      </w:r>
    </w:p>
    <w:p w:rsidR="00BE5F39" w:rsidRPr="00BE5F39" w:rsidRDefault="00BE5F39" w:rsidP="00BE5F39">
      <w:pPr>
        <w:spacing w:line="360" w:lineRule="auto"/>
        <w:jc w:val="both"/>
        <w:rPr>
          <w:rFonts w:ascii="Times New Roman" w:hAnsi="Times New Roman"/>
          <w:noProof/>
          <w:sz w:val="24"/>
          <w:szCs w:val="24"/>
        </w:rPr>
      </w:pPr>
    </w:p>
    <w:p w:rsidR="00BE5F39" w:rsidRPr="00BE5F39" w:rsidRDefault="00BE5F39" w:rsidP="00BE5F39">
      <w:pPr>
        <w:tabs>
          <w:tab w:val="left" w:pos="0"/>
        </w:tabs>
        <w:spacing w:line="360" w:lineRule="auto"/>
        <w:rPr>
          <w:rFonts w:ascii="Times New Roman" w:hAnsi="Times New Roman"/>
          <w:noProof/>
          <w:sz w:val="24"/>
          <w:szCs w:val="24"/>
        </w:rPr>
      </w:pPr>
      <w:r w:rsidRPr="00BE5F39">
        <w:rPr>
          <w:rFonts w:ascii="Times New Roman" w:hAnsi="Times New Roman"/>
          <w:b/>
          <w:noProof/>
          <w:sz w:val="24"/>
          <w:szCs w:val="24"/>
        </w:rPr>
        <w:t>Palavras-Chave:</w:t>
      </w:r>
      <w:r w:rsidRPr="00BE5F39">
        <w:rPr>
          <w:rFonts w:ascii="Times New Roman" w:hAnsi="Times New Roman"/>
          <w:noProof/>
          <w:sz w:val="24"/>
          <w:szCs w:val="24"/>
        </w:rPr>
        <w:t xml:space="preserve"> </w:t>
      </w:r>
      <w:r>
        <w:rPr>
          <w:rFonts w:ascii="Times New Roman" w:hAnsi="Times New Roman"/>
          <w:noProof/>
          <w:sz w:val="24"/>
          <w:szCs w:val="24"/>
        </w:rPr>
        <w:t>Dor Intratável; Ambulatório Hospitalar; Estresse Psicológico; Meio Social</w:t>
      </w:r>
    </w:p>
    <w:p w:rsidR="00BE5F39" w:rsidRPr="00BE5F39" w:rsidRDefault="00BE5F39" w:rsidP="00BE5F39">
      <w:pPr>
        <w:tabs>
          <w:tab w:val="left" w:pos="0"/>
        </w:tabs>
        <w:spacing w:line="360" w:lineRule="auto"/>
        <w:rPr>
          <w:rFonts w:ascii="Times New Roman" w:hAnsi="Times New Roman"/>
          <w:i/>
          <w:noProof/>
          <w:sz w:val="24"/>
          <w:szCs w:val="24"/>
        </w:rPr>
      </w:pPr>
    </w:p>
    <w:p w:rsidR="00BE5F39" w:rsidRPr="00BE5F39" w:rsidRDefault="00BE5F39" w:rsidP="00BE5F39">
      <w:pPr>
        <w:tabs>
          <w:tab w:val="left" w:pos="0"/>
        </w:tabs>
        <w:spacing w:line="360" w:lineRule="auto"/>
        <w:rPr>
          <w:rFonts w:ascii="Times New Roman" w:hAnsi="Times New Roman"/>
          <w:i/>
          <w:noProof/>
          <w:sz w:val="24"/>
          <w:szCs w:val="24"/>
          <w:lang w:val="en-US"/>
        </w:rPr>
      </w:pPr>
      <w:r w:rsidRPr="00BE5F39">
        <w:rPr>
          <w:rFonts w:ascii="Times New Roman" w:hAnsi="Times New Roman"/>
          <w:b/>
          <w:i/>
          <w:noProof/>
          <w:sz w:val="24"/>
          <w:szCs w:val="24"/>
          <w:lang w:val="en-US"/>
        </w:rPr>
        <w:t>KEY WORDS:</w:t>
      </w:r>
      <w:r>
        <w:rPr>
          <w:rFonts w:ascii="Times New Roman" w:hAnsi="Times New Roman"/>
          <w:i/>
          <w:noProof/>
          <w:sz w:val="24"/>
          <w:szCs w:val="24"/>
          <w:lang w:val="en-US"/>
        </w:rPr>
        <w:t xml:space="preserve">  Pain;</w:t>
      </w:r>
      <w:r w:rsidRPr="00BE5F39">
        <w:rPr>
          <w:rFonts w:ascii="Times New Roman" w:hAnsi="Times New Roman"/>
          <w:i/>
          <w:noProof/>
          <w:sz w:val="24"/>
          <w:szCs w:val="24"/>
          <w:lang w:val="en-US"/>
        </w:rPr>
        <w:t xml:space="preserve"> I</w:t>
      </w:r>
      <w:r>
        <w:rPr>
          <w:rFonts w:ascii="Times New Roman" w:hAnsi="Times New Roman"/>
          <w:i/>
          <w:noProof/>
          <w:sz w:val="24"/>
          <w:szCs w:val="24"/>
          <w:lang w:val="en-US"/>
        </w:rPr>
        <w:t>ntractable; Outpatients Clinics; Hospital; Stress;</w:t>
      </w:r>
      <w:r w:rsidRPr="00BE5F39">
        <w:rPr>
          <w:rFonts w:ascii="Times New Roman" w:hAnsi="Times New Roman"/>
          <w:i/>
          <w:noProof/>
          <w:sz w:val="24"/>
          <w:szCs w:val="24"/>
          <w:lang w:val="en-US"/>
        </w:rPr>
        <w:t xml:space="preserve"> Ps</w:t>
      </w:r>
      <w:r>
        <w:rPr>
          <w:rFonts w:ascii="Times New Roman" w:hAnsi="Times New Roman"/>
          <w:i/>
          <w:noProof/>
          <w:sz w:val="24"/>
          <w:szCs w:val="24"/>
          <w:lang w:val="en-US"/>
        </w:rPr>
        <w:t>ychological; Social Environment</w:t>
      </w:r>
    </w:p>
    <w:p w:rsidR="00BE5F39" w:rsidRPr="00BE5F39" w:rsidRDefault="00BE5F39" w:rsidP="00BE5F39">
      <w:pPr>
        <w:spacing w:line="360" w:lineRule="auto"/>
        <w:jc w:val="both"/>
        <w:rPr>
          <w:rFonts w:ascii="Times New Roman" w:hAnsi="Times New Roman"/>
          <w:noProof/>
          <w:sz w:val="24"/>
          <w:szCs w:val="24"/>
          <w:lang w:val="en-US"/>
        </w:rPr>
      </w:pPr>
    </w:p>
    <w:p w:rsidR="00BE5F39" w:rsidRPr="00BE5F39" w:rsidRDefault="00BE5F39" w:rsidP="00BE5F39">
      <w:pPr>
        <w:spacing w:line="360" w:lineRule="auto"/>
        <w:jc w:val="both"/>
        <w:rPr>
          <w:rFonts w:ascii="Times New Roman" w:hAnsi="Times New Roman"/>
          <w:noProof/>
          <w:sz w:val="24"/>
          <w:szCs w:val="24"/>
          <w:lang w:val="en-US"/>
        </w:rPr>
      </w:pPr>
      <w:r w:rsidRPr="00BE5F39">
        <w:rPr>
          <w:rFonts w:ascii="Times New Roman" w:hAnsi="Times New Roman"/>
          <w:noProof/>
          <w:sz w:val="24"/>
          <w:szCs w:val="24"/>
          <w:lang w:val="en-US"/>
        </w:rPr>
        <w:tab/>
      </w:r>
    </w:p>
    <w:p w:rsidR="00BE5F39" w:rsidRPr="00BE5F39" w:rsidRDefault="00BE5F39" w:rsidP="00BE5F39">
      <w:pPr>
        <w:spacing w:line="360" w:lineRule="auto"/>
        <w:jc w:val="both"/>
        <w:rPr>
          <w:rFonts w:ascii="Times New Roman" w:hAnsi="Times New Roman"/>
          <w:b/>
          <w:bCs/>
          <w:sz w:val="24"/>
          <w:szCs w:val="24"/>
        </w:rPr>
      </w:pPr>
      <w:r w:rsidRPr="00BE5F39">
        <w:rPr>
          <w:rFonts w:ascii="Times New Roman" w:hAnsi="Times New Roman"/>
          <w:b/>
          <w:bCs/>
          <w:sz w:val="24"/>
          <w:szCs w:val="24"/>
        </w:rPr>
        <w:t>Sobre dor crônica</w:t>
      </w:r>
    </w:p>
    <w:p w:rsidR="00BE5F39" w:rsidRPr="00BE5F39" w:rsidRDefault="00BE5F39" w:rsidP="00BE5F39">
      <w:pPr>
        <w:spacing w:line="360" w:lineRule="auto"/>
        <w:ind w:firstLine="708"/>
        <w:jc w:val="both"/>
        <w:rPr>
          <w:rFonts w:ascii="Times New Roman" w:hAnsi="Times New Roman"/>
          <w:sz w:val="24"/>
          <w:szCs w:val="24"/>
        </w:rPr>
      </w:pPr>
    </w:p>
    <w:p w:rsidR="00BE5F39" w:rsidRPr="00BE5F39" w:rsidRDefault="00BE5F39" w:rsidP="00BE5F39">
      <w:pPr>
        <w:spacing w:line="360" w:lineRule="auto"/>
        <w:ind w:firstLine="708"/>
        <w:jc w:val="both"/>
        <w:rPr>
          <w:rFonts w:ascii="Times New Roman" w:hAnsi="Times New Roman"/>
          <w:sz w:val="24"/>
          <w:szCs w:val="24"/>
        </w:rPr>
      </w:pPr>
      <w:r w:rsidRPr="00BE5F39">
        <w:rPr>
          <w:rFonts w:ascii="Times New Roman" w:hAnsi="Times New Roman"/>
          <w:sz w:val="24"/>
          <w:szCs w:val="24"/>
        </w:rPr>
        <w:t xml:space="preserve">A dor é, provavelmente, uma das formas universais e mais remotas de estresse e um dos mais primitivos sofrimentos do homem. Compreendê-la é uma das grandes preocupações da humanidade, entretanto, apesar dos esforços e da dor ser tão antiga quanto </w:t>
      </w:r>
      <w:proofErr w:type="gramStart"/>
      <w:r w:rsidRPr="00BE5F39">
        <w:rPr>
          <w:rFonts w:ascii="Times New Roman" w:hAnsi="Times New Roman"/>
          <w:sz w:val="24"/>
          <w:szCs w:val="24"/>
        </w:rPr>
        <w:t>a</w:t>
      </w:r>
      <w:proofErr w:type="gramEnd"/>
      <w:r w:rsidRPr="00BE5F39">
        <w:rPr>
          <w:rFonts w:ascii="Times New Roman" w:hAnsi="Times New Roman"/>
          <w:sz w:val="24"/>
          <w:szCs w:val="24"/>
        </w:rPr>
        <w:t xml:space="preserve"> própria humanidade, ela ainda não foi completamente compreendida nem pode ser completamente controlada (Lobato, 1992, Guimarães, 1999). </w:t>
      </w:r>
    </w:p>
    <w:p w:rsidR="00BE5F39" w:rsidRPr="00BE5F39" w:rsidRDefault="00BE5F39" w:rsidP="00BE5F39">
      <w:pPr>
        <w:spacing w:line="360" w:lineRule="auto"/>
        <w:ind w:firstLine="708"/>
        <w:jc w:val="both"/>
        <w:rPr>
          <w:rFonts w:ascii="Times New Roman" w:hAnsi="Times New Roman"/>
          <w:sz w:val="24"/>
          <w:szCs w:val="24"/>
        </w:rPr>
      </w:pPr>
      <w:r w:rsidRPr="00BE5F39">
        <w:rPr>
          <w:rFonts w:ascii="Times New Roman" w:hAnsi="Times New Roman"/>
          <w:sz w:val="24"/>
          <w:szCs w:val="24"/>
        </w:rPr>
        <w:t xml:space="preserve">Considerada parte integrante da vida, a dor sempre esteve presente ao longo do desenvolvimento do ser humano exercendo função protetora para o organismo. Associada a doenças, processos inflamatórios, acidentes e procedimentos médicos ou cirúrgicos, funciona como um alarme indicador de que algo não está bem. Este aspecto adaptativo é de grande valor para a sobrevivência, já que é a partir da sensação de dor que os indivíduos têm motivação para se afastar do fogo, de objetos pontiagudos ou procurar cuidados para determinada sintomatologia. Indivíduos portadores de um transtorno genético chamado </w:t>
      </w:r>
      <w:r w:rsidRPr="00BE5F39">
        <w:rPr>
          <w:rFonts w:ascii="Times New Roman" w:hAnsi="Times New Roman"/>
          <w:i/>
          <w:iCs/>
          <w:sz w:val="24"/>
          <w:szCs w:val="24"/>
        </w:rPr>
        <w:t>insensibilidade congênita à dor</w:t>
      </w:r>
      <w:r w:rsidRPr="00BE5F39">
        <w:rPr>
          <w:rFonts w:ascii="Times New Roman" w:hAnsi="Times New Roman"/>
          <w:sz w:val="24"/>
          <w:szCs w:val="24"/>
        </w:rPr>
        <w:t>, apesar de conseguirem distinguir sensações táteis, como temperatura e pressão, não possuem a dor em seu campo de experiências e, por isso, são mais suscetíveis a acidentes, podendo não chegar a atingir a fase adulta (</w:t>
      </w:r>
      <w:proofErr w:type="spellStart"/>
      <w:r w:rsidRPr="00BE5F39">
        <w:rPr>
          <w:rFonts w:ascii="Times New Roman" w:hAnsi="Times New Roman"/>
          <w:sz w:val="24"/>
          <w:szCs w:val="24"/>
        </w:rPr>
        <w:t>Straub</w:t>
      </w:r>
      <w:proofErr w:type="spellEnd"/>
      <w:r w:rsidRPr="00BE5F39">
        <w:rPr>
          <w:rFonts w:ascii="Times New Roman" w:hAnsi="Times New Roman"/>
          <w:sz w:val="24"/>
          <w:szCs w:val="24"/>
        </w:rPr>
        <w:t xml:space="preserve">, 2005). </w:t>
      </w:r>
    </w:p>
    <w:p w:rsidR="00BE5F39" w:rsidRPr="00BE5F39" w:rsidRDefault="00BE5F39" w:rsidP="00BE5F39">
      <w:pPr>
        <w:spacing w:line="360" w:lineRule="auto"/>
        <w:ind w:firstLine="708"/>
        <w:jc w:val="both"/>
        <w:rPr>
          <w:rFonts w:ascii="Times New Roman" w:hAnsi="Times New Roman"/>
          <w:sz w:val="24"/>
          <w:szCs w:val="24"/>
        </w:rPr>
      </w:pPr>
      <w:r w:rsidRPr="00BE5F39">
        <w:rPr>
          <w:rFonts w:ascii="Times New Roman" w:hAnsi="Times New Roman"/>
          <w:sz w:val="24"/>
          <w:szCs w:val="24"/>
        </w:rPr>
        <w:t>No entanto, há um tipo de dor que, mesmo tendo surgido associada a um processo de doença ou a uma lesão, permanece após o tratamento (</w:t>
      </w:r>
      <w:proofErr w:type="spellStart"/>
      <w:r w:rsidRPr="00BE5F39">
        <w:rPr>
          <w:rFonts w:ascii="Times New Roman" w:hAnsi="Times New Roman"/>
          <w:sz w:val="24"/>
          <w:szCs w:val="24"/>
        </w:rPr>
        <w:t>Bonica</w:t>
      </w:r>
      <w:proofErr w:type="spellEnd"/>
      <w:r w:rsidRPr="00BE5F39">
        <w:rPr>
          <w:rFonts w:ascii="Times New Roman" w:hAnsi="Times New Roman"/>
          <w:sz w:val="24"/>
          <w:szCs w:val="24"/>
        </w:rPr>
        <w:t xml:space="preserve">, 1990, </w:t>
      </w:r>
      <w:proofErr w:type="spellStart"/>
      <w:r w:rsidRPr="00BE5F39">
        <w:rPr>
          <w:rFonts w:ascii="Times New Roman" w:hAnsi="Times New Roman"/>
          <w:sz w:val="24"/>
          <w:szCs w:val="24"/>
        </w:rPr>
        <w:t>Apkarian</w:t>
      </w:r>
      <w:proofErr w:type="spellEnd"/>
      <w:r w:rsidRPr="00BE5F39">
        <w:rPr>
          <w:rFonts w:ascii="Times New Roman" w:hAnsi="Times New Roman"/>
          <w:sz w:val="24"/>
          <w:szCs w:val="24"/>
        </w:rPr>
        <w:t xml:space="preserve"> </w:t>
      </w:r>
      <w:proofErr w:type="spellStart"/>
      <w:proofErr w:type="gramStart"/>
      <w:r w:rsidRPr="00BE5F39">
        <w:rPr>
          <w:rFonts w:ascii="Times New Roman" w:hAnsi="Times New Roman"/>
          <w:sz w:val="24"/>
          <w:szCs w:val="24"/>
        </w:rPr>
        <w:t>et</w:t>
      </w:r>
      <w:proofErr w:type="spellEnd"/>
      <w:proofErr w:type="gramEnd"/>
      <w:r w:rsidRPr="00BE5F39">
        <w:rPr>
          <w:rFonts w:ascii="Times New Roman" w:hAnsi="Times New Roman"/>
          <w:sz w:val="24"/>
          <w:szCs w:val="24"/>
        </w:rPr>
        <w:t xml:space="preserve"> </w:t>
      </w:r>
      <w:proofErr w:type="spellStart"/>
      <w:r w:rsidRPr="00BE5F39">
        <w:rPr>
          <w:rFonts w:ascii="Times New Roman" w:hAnsi="Times New Roman"/>
          <w:sz w:val="24"/>
          <w:szCs w:val="24"/>
        </w:rPr>
        <w:t>al</w:t>
      </w:r>
      <w:proofErr w:type="spellEnd"/>
      <w:r w:rsidRPr="00BE5F39">
        <w:rPr>
          <w:rFonts w:ascii="Times New Roman" w:hAnsi="Times New Roman"/>
          <w:sz w:val="24"/>
          <w:szCs w:val="24"/>
        </w:rPr>
        <w:t>, 2009). Esta modalidade de dor deixa de ser entendida como sintoma, passa a ser considerada em si uma doença e é chamada de dor crônica (</w:t>
      </w:r>
      <w:proofErr w:type="spellStart"/>
      <w:r w:rsidRPr="00BE5F39">
        <w:rPr>
          <w:rFonts w:ascii="Times New Roman" w:hAnsi="Times New Roman"/>
          <w:sz w:val="24"/>
          <w:szCs w:val="24"/>
        </w:rPr>
        <w:t>Bonica</w:t>
      </w:r>
      <w:proofErr w:type="spellEnd"/>
      <w:r w:rsidRPr="00BE5F39">
        <w:rPr>
          <w:rFonts w:ascii="Times New Roman" w:hAnsi="Times New Roman"/>
          <w:sz w:val="24"/>
          <w:szCs w:val="24"/>
        </w:rPr>
        <w:t xml:space="preserve">, 1990). Bem mais abrangente que um sintoma prolongado, constitui uma situação complexa em termos fisiopatológicos, diagnósticos e terapêuticos. Pessoas que sofrem de dor crônica dificilmente apresentam </w:t>
      </w:r>
      <w:proofErr w:type="gramStart"/>
      <w:r w:rsidRPr="00BE5F39">
        <w:rPr>
          <w:rFonts w:ascii="Times New Roman" w:hAnsi="Times New Roman"/>
          <w:sz w:val="24"/>
          <w:szCs w:val="24"/>
        </w:rPr>
        <w:t>melhora,</w:t>
      </w:r>
      <w:proofErr w:type="gramEnd"/>
      <w:r w:rsidRPr="00BE5F39">
        <w:rPr>
          <w:rFonts w:ascii="Times New Roman" w:hAnsi="Times New Roman"/>
          <w:sz w:val="24"/>
          <w:szCs w:val="24"/>
        </w:rPr>
        <w:t xml:space="preserve"> independente dos recursos terapêuticos usados, pondo em cheque o conhecimento e a paciência do médico (</w:t>
      </w:r>
      <w:proofErr w:type="spellStart"/>
      <w:r w:rsidRPr="00BE5F39">
        <w:rPr>
          <w:rFonts w:ascii="Times New Roman" w:hAnsi="Times New Roman"/>
          <w:sz w:val="24"/>
          <w:szCs w:val="24"/>
        </w:rPr>
        <w:t>Apkarian</w:t>
      </w:r>
      <w:proofErr w:type="spellEnd"/>
      <w:r w:rsidRPr="00BE5F39">
        <w:rPr>
          <w:rFonts w:ascii="Times New Roman" w:hAnsi="Times New Roman"/>
          <w:sz w:val="24"/>
          <w:szCs w:val="24"/>
        </w:rPr>
        <w:t xml:space="preserve"> </w:t>
      </w:r>
      <w:proofErr w:type="spellStart"/>
      <w:r w:rsidRPr="00BE5F39">
        <w:rPr>
          <w:rFonts w:ascii="Times New Roman" w:hAnsi="Times New Roman"/>
          <w:sz w:val="24"/>
          <w:szCs w:val="24"/>
        </w:rPr>
        <w:t>et</w:t>
      </w:r>
      <w:proofErr w:type="spellEnd"/>
      <w:r w:rsidRPr="00BE5F39">
        <w:rPr>
          <w:rFonts w:ascii="Times New Roman" w:hAnsi="Times New Roman"/>
          <w:sz w:val="24"/>
          <w:szCs w:val="24"/>
        </w:rPr>
        <w:t xml:space="preserve"> </w:t>
      </w:r>
      <w:proofErr w:type="spellStart"/>
      <w:r w:rsidRPr="00BE5F39">
        <w:rPr>
          <w:rFonts w:ascii="Times New Roman" w:hAnsi="Times New Roman"/>
          <w:sz w:val="24"/>
          <w:szCs w:val="24"/>
        </w:rPr>
        <w:t>al</w:t>
      </w:r>
      <w:proofErr w:type="spellEnd"/>
      <w:r w:rsidRPr="00BE5F39">
        <w:rPr>
          <w:rFonts w:ascii="Times New Roman" w:hAnsi="Times New Roman"/>
          <w:sz w:val="24"/>
          <w:szCs w:val="24"/>
        </w:rPr>
        <w:t xml:space="preserve">, 2009). É comum </w:t>
      </w:r>
      <w:r w:rsidRPr="00BE5F39">
        <w:rPr>
          <w:rFonts w:ascii="Times New Roman" w:hAnsi="Times New Roman"/>
          <w:sz w:val="24"/>
          <w:szCs w:val="24"/>
        </w:rPr>
        <w:lastRenderedPageBreak/>
        <w:t>que acabem se submetendo a uma série de tratamentos, sendo até submetidos a cirurgias desnecessárias, além da peregrinação por vários consultórios constitui uma característica universal (</w:t>
      </w:r>
      <w:proofErr w:type="spellStart"/>
      <w:r w:rsidRPr="00BE5F39">
        <w:rPr>
          <w:rFonts w:ascii="Times New Roman" w:hAnsi="Times New Roman"/>
          <w:sz w:val="24"/>
          <w:szCs w:val="24"/>
        </w:rPr>
        <w:t>Thomsen</w:t>
      </w:r>
      <w:proofErr w:type="spellEnd"/>
      <w:r w:rsidRPr="00BE5F39">
        <w:rPr>
          <w:rFonts w:ascii="Times New Roman" w:hAnsi="Times New Roman"/>
          <w:sz w:val="24"/>
          <w:szCs w:val="24"/>
        </w:rPr>
        <w:t xml:space="preserve">, 2002, </w:t>
      </w:r>
      <w:proofErr w:type="spellStart"/>
      <w:r w:rsidRPr="00BE5F39">
        <w:rPr>
          <w:rFonts w:ascii="Times New Roman" w:hAnsi="Times New Roman"/>
          <w:sz w:val="24"/>
          <w:szCs w:val="24"/>
        </w:rPr>
        <w:t>Keefe</w:t>
      </w:r>
      <w:proofErr w:type="spellEnd"/>
      <w:r w:rsidRPr="00BE5F39">
        <w:rPr>
          <w:rFonts w:ascii="Times New Roman" w:hAnsi="Times New Roman"/>
          <w:sz w:val="24"/>
          <w:szCs w:val="24"/>
        </w:rPr>
        <w:t xml:space="preserve"> </w:t>
      </w:r>
      <w:proofErr w:type="spellStart"/>
      <w:proofErr w:type="gramStart"/>
      <w:r w:rsidRPr="00BE5F39">
        <w:rPr>
          <w:rFonts w:ascii="Times New Roman" w:hAnsi="Times New Roman"/>
          <w:sz w:val="24"/>
          <w:szCs w:val="24"/>
        </w:rPr>
        <w:t>et</w:t>
      </w:r>
      <w:proofErr w:type="spellEnd"/>
      <w:proofErr w:type="gramEnd"/>
      <w:r w:rsidRPr="00BE5F39">
        <w:rPr>
          <w:rFonts w:ascii="Times New Roman" w:hAnsi="Times New Roman"/>
          <w:sz w:val="24"/>
          <w:szCs w:val="24"/>
        </w:rPr>
        <w:t xml:space="preserve"> </w:t>
      </w:r>
      <w:proofErr w:type="spellStart"/>
      <w:r w:rsidRPr="00BE5F39">
        <w:rPr>
          <w:rFonts w:ascii="Times New Roman" w:hAnsi="Times New Roman"/>
          <w:sz w:val="24"/>
          <w:szCs w:val="24"/>
        </w:rPr>
        <w:t>al</w:t>
      </w:r>
      <w:proofErr w:type="spellEnd"/>
      <w:r w:rsidRPr="00BE5F39">
        <w:rPr>
          <w:rFonts w:ascii="Times New Roman" w:hAnsi="Times New Roman"/>
          <w:sz w:val="24"/>
          <w:szCs w:val="24"/>
        </w:rPr>
        <w:t xml:space="preserve">, 2004, </w:t>
      </w:r>
      <w:proofErr w:type="spellStart"/>
      <w:r w:rsidRPr="00BE5F39">
        <w:rPr>
          <w:rFonts w:ascii="Times New Roman" w:hAnsi="Times New Roman"/>
          <w:sz w:val="24"/>
          <w:szCs w:val="24"/>
        </w:rPr>
        <w:t>Breivik</w:t>
      </w:r>
      <w:proofErr w:type="spellEnd"/>
      <w:r w:rsidRPr="00BE5F39">
        <w:rPr>
          <w:rFonts w:ascii="Times New Roman" w:hAnsi="Times New Roman"/>
          <w:sz w:val="24"/>
          <w:szCs w:val="24"/>
        </w:rPr>
        <w:t>, 2006).</w:t>
      </w:r>
    </w:p>
    <w:p w:rsidR="00BE5F39" w:rsidRPr="00BE5F39" w:rsidRDefault="00BE5F39" w:rsidP="00BE5F39">
      <w:pPr>
        <w:autoSpaceDE w:val="0"/>
        <w:autoSpaceDN w:val="0"/>
        <w:adjustRightInd w:val="0"/>
        <w:spacing w:line="360" w:lineRule="auto"/>
        <w:ind w:firstLine="708"/>
        <w:jc w:val="both"/>
        <w:rPr>
          <w:rFonts w:ascii="Times New Roman" w:hAnsi="Times New Roman"/>
          <w:sz w:val="24"/>
          <w:szCs w:val="24"/>
        </w:rPr>
      </w:pPr>
      <w:r w:rsidRPr="00BE5F39">
        <w:rPr>
          <w:rFonts w:ascii="Times New Roman" w:hAnsi="Times New Roman"/>
          <w:sz w:val="24"/>
          <w:szCs w:val="24"/>
        </w:rPr>
        <w:t xml:space="preserve">A presença constante e duração prolongada da dor, em geral, são muito perturbadoras. Torna-se o foco principal de atenção do indivíduo e dificulta grande parte de suas atividades. O indivíduo acaba por ter alterada, muitas vezes, sua mobilidade, seu sono, sua vida sexual, seu humor; podendo apresentar também, baixa </w:t>
      </w:r>
      <w:proofErr w:type="spellStart"/>
      <w:r w:rsidRPr="00BE5F39">
        <w:rPr>
          <w:rFonts w:ascii="Times New Roman" w:hAnsi="Times New Roman"/>
          <w:sz w:val="24"/>
          <w:szCs w:val="24"/>
        </w:rPr>
        <w:t>autoestima</w:t>
      </w:r>
      <w:proofErr w:type="spellEnd"/>
      <w:r w:rsidRPr="00BE5F39">
        <w:rPr>
          <w:rFonts w:ascii="Times New Roman" w:hAnsi="Times New Roman"/>
          <w:sz w:val="24"/>
          <w:szCs w:val="24"/>
        </w:rPr>
        <w:t>, pensamentos negativos, apreciação desesperançada da vida, alterações em suas relações familiares, de trabalho e de lazer (</w:t>
      </w:r>
      <w:proofErr w:type="spellStart"/>
      <w:r w:rsidRPr="00BE5F39">
        <w:rPr>
          <w:rFonts w:ascii="Times New Roman" w:hAnsi="Times New Roman"/>
          <w:sz w:val="24"/>
          <w:szCs w:val="24"/>
        </w:rPr>
        <w:t>Salvetti</w:t>
      </w:r>
      <w:proofErr w:type="spellEnd"/>
      <w:r w:rsidRPr="00BE5F39">
        <w:rPr>
          <w:rFonts w:ascii="Times New Roman" w:hAnsi="Times New Roman"/>
          <w:sz w:val="24"/>
          <w:szCs w:val="24"/>
        </w:rPr>
        <w:t xml:space="preserve"> e Pimenta, 2007). </w:t>
      </w:r>
    </w:p>
    <w:p w:rsidR="00BE5F39" w:rsidRPr="00BE5F39" w:rsidRDefault="00BE5F39" w:rsidP="00BE5F39">
      <w:pPr>
        <w:spacing w:line="360" w:lineRule="auto"/>
        <w:ind w:firstLine="708"/>
        <w:jc w:val="both"/>
        <w:rPr>
          <w:rFonts w:ascii="Times New Roman" w:hAnsi="Times New Roman"/>
          <w:sz w:val="24"/>
          <w:szCs w:val="24"/>
        </w:rPr>
      </w:pPr>
      <w:proofErr w:type="spellStart"/>
      <w:r w:rsidRPr="00BE5F39">
        <w:rPr>
          <w:rFonts w:ascii="Times New Roman" w:hAnsi="Times New Roman"/>
          <w:sz w:val="24"/>
          <w:szCs w:val="24"/>
        </w:rPr>
        <w:t>Craig</w:t>
      </w:r>
      <w:proofErr w:type="spellEnd"/>
      <w:r w:rsidRPr="00BE5F39">
        <w:rPr>
          <w:rFonts w:ascii="Times New Roman" w:hAnsi="Times New Roman"/>
          <w:sz w:val="24"/>
          <w:szCs w:val="24"/>
        </w:rPr>
        <w:t xml:space="preserve"> (1989) afirma que ela pode ser altamente destrutiva para o bem-estar psicológico e social do paciente que, pela falha dos mecanismos biológicos de auto-cura, as mal sucedidas tentativas de </w:t>
      </w:r>
      <w:proofErr w:type="gramStart"/>
      <w:r w:rsidRPr="00BE5F39">
        <w:rPr>
          <w:rFonts w:ascii="Times New Roman" w:hAnsi="Times New Roman"/>
          <w:sz w:val="24"/>
          <w:szCs w:val="24"/>
        </w:rPr>
        <w:t>auto-controle</w:t>
      </w:r>
      <w:proofErr w:type="gramEnd"/>
      <w:r w:rsidRPr="00BE5F39">
        <w:rPr>
          <w:rFonts w:ascii="Times New Roman" w:hAnsi="Times New Roman"/>
          <w:sz w:val="24"/>
          <w:szCs w:val="24"/>
        </w:rPr>
        <w:t xml:space="preserve"> e os </w:t>
      </w:r>
      <w:proofErr w:type="spellStart"/>
      <w:r w:rsidRPr="00BE5F39">
        <w:rPr>
          <w:rFonts w:ascii="Times New Roman" w:hAnsi="Times New Roman"/>
          <w:sz w:val="24"/>
          <w:szCs w:val="24"/>
        </w:rPr>
        <w:t>frequentes</w:t>
      </w:r>
      <w:proofErr w:type="spellEnd"/>
      <w:r w:rsidRPr="00BE5F39">
        <w:rPr>
          <w:rFonts w:ascii="Times New Roman" w:hAnsi="Times New Roman"/>
          <w:sz w:val="24"/>
          <w:szCs w:val="24"/>
        </w:rPr>
        <w:t xml:space="preserve"> fracassos dos tratamentos médicos, pode ficar seriamente debilitado e em situação grave de estresse. Quanto mais tempo a dor persiste, maior a probabilidade do indivíduo se tornar deprimido, arredio, irritado e, cada vez mais, preocupado e persistente na busca por alívio.</w:t>
      </w:r>
    </w:p>
    <w:p w:rsidR="00BE5F39" w:rsidRPr="00BE5F39" w:rsidRDefault="00BE5F39" w:rsidP="00BE5F39">
      <w:pPr>
        <w:spacing w:line="360" w:lineRule="auto"/>
        <w:ind w:firstLine="708"/>
        <w:jc w:val="both"/>
        <w:rPr>
          <w:rFonts w:ascii="Times New Roman" w:hAnsi="Times New Roman"/>
          <w:sz w:val="24"/>
          <w:szCs w:val="24"/>
        </w:rPr>
      </w:pPr>
      <w:r w:rsidRPr="00BE5F39">
        <w:rPr>
          <w:rFonts w:ascii="Times New Roman" w:hAnsi="Times New Roman"/>
          <w:sz w:val="24"/>
          <w:szCs w:val="24"/>
        </w:rPr>
        <w:t>Estima-se que os gastos em tratamentos de pacientes com dores crônicas podem superar os gastos somados de tratamentos de pacientes com cardiopatias, câncer e AIDS (</w:t>
      </w:r>
      <w:proofErr w:type="spellStart"/>
      <w:r w:rsidRPr="00BE5F39">
        <w:rPr>
          <w:rFonts w:ascii="Times New Roman" w:hAnsi="Times New Roman"/>
          <w:sz w:val="24"/>
          <w:szCs w:val="24"/>
        </w:rPr>
        <w:t>Cousins</w:t>
      </w:r>
      <w:proofErr w:type="spellEnd"/>
      <w:r w:rsidRPr="00BE5F39">
        <w:rPr>
          <w:rFonts w:ascii="Times New Roman" w:hAnsi="Times New Roman"/>
          <w:sz w:val="24"/>
          <w:szCs w:val="24"/>
        </w:rPr>
        <w:t>, 1995). A dor prolongada está entre as principais causas de absenteísmo ao trabalho, licenças médicas, aposentadoria por doença, indenizações trabalhistas e baixa produtividade. É um problema de saúde pública, pela prevalência, alto custo e impacto negativo que pode causar na qualidade de vida de pacientes e de suas famílias. (</w:t>
      </w:r>
      <w:proofErr w:type="spellStart"/>
      <w:r w:rsidRPr="00BE5F39">
        <w:rPr>
          <w:rFonts w:ascii="Times New Roman" w:hAnsi="Times New Roman"/>
          <w:sz w:val="24"/>
          <w:szCs w:val="24"/>
        </w:rPr>
        <w:t>Arnstein</w:t>
      </w:r>
      <w:proofErr w:type="spellEnd"/>
      <w:r w:rsidRPr="00BE5F39">
        <w:rPr>
          <w:rFonts w:ascii="Times New Roman" w:hAnsi="Times New Roman"/>
          <w:sz w:val="24"/>
          <w:szCs w:val="24"/>
        </w:rPr>
        <w:t>, 2000)</w:t>
      </w:r>
    </w:p>
    <w:p w:rsidR="00BE5F39" w:rsidRPr="00BE5F39" w:rsidRDefault="00BE5F39" w:rsidP="00BE5F39">
      <w:pPr>
        <w:spacing w:line="360" w:lineRule="auto"/>
        <w:ind w:firstLine="708"/>
        <w:jc w:val="both"/>
        <w:rPr>
          <w:rFonts w:ascii="Times New Roman" w:hAnsi="Times New Roman"/>
          <w:sz w:val="24"/>
          <w:szCs w:val="24"/>
        </w:rPr>
      </w:pPr>
      <w:r w:rsidRPr="00BE5F39">
        <w:rPr>
          <w:rFonts w:ascii="Times New Roman" w:hAnsi="Times New Roman"/>
          <w:sz w:val="24"/>
          <w:szCs w:val="24"/>
        </w:rPr>
        <w:t xml:space="preserve">São escassos os estudos sobre a prevalência de dor na população geral, entretanto, estima-se que 2% a 40% da população mundial adulta </w:t>
      </w:r>
      <w:proofErr w:type="gramStart"/>
      <w:r w:rsidRPr="00BE5F39">
        <w:rPr>
          <w:rFonts w:ascii="Times New Roman" w:hAnsi="Times New Roman"/>
          <w:sz w:val="24"/>
          <w:szCs w:val="24"/>
        </w:rPr>
        <w:t>sofra</w:t>
      </w:r>
      <w:proofErr w:type="gramEnd"/>
      <w:r w:rsidRPr="00BE5F39">
        <w:rPr>
          <w:rFonts w:ascii="Times New Roman" w:hAnsi="Times New Roman"/>
          <w:sz w:val="24"/>
          <w:szCs w:val="24"/>
        </w:rPr>
        <w:t xml:space="preserve"> de dor crônica (</w:t>
      </w:r>
      <w:proofErr w:type="spellStart"/>
      <w:r w:rsidRPr="00BE5F39">
        <w:rPr>
          <w:rFonts w:ascii="Times New Roman" w:hAnsi="Times New Roman"/>
          <w:sz w:val="24"/>
          <w:szCs w:val="24"/>
        </w:rPr>
        <w:t>Verhaak</w:t>
      </w:r>
      <w:proofErr w:type="spellEnd"/>
      <w:r w:rsidRPr="00BE5F39">
        <w:rPr>
          <w:rFonts w:ascii="Times New Roman" w:hAnsi="Times New Roman"/>
          <w:sz w:val="24"/>
          <w:szCs w:val="24"/>
        </w:rPr>
        <w:t xml:space="preserve"> et. </w:t>
      </w:r>
      <w:proofErr w:type="spellStart"/>
      <w:r w:rsidRPr="00BE5F39">
        <w:rPr>
          <w:rFonts w:ascii="Times New Roman" w:hAnsi="Times New Roman"/>
          <w:sz w:val="24"/>
          <w:szCs w:val="24"/>
        </w:rPr>
        <w:t>al</w:t>
      </w:r>
      <w:proofErr w:type="spellEnd"/>
      <w:r w:rsidRPr="00BE5F39">
        <w:rPr>
          <w:rFonts w:ascii="Times New Roman" w:hAnsi="Times New Roman"/>
          <w:sz w:val="24"/>
          <w:szCs w:val="24"/>
        </w:rPr>
        <w:t>, 1998). Pesquisa realizada em 15 países da Europa e Israel</w:t>
      </w:r>
      <w:proofErr w:type="gramStart"/>
      <w:r w:rsidRPr="00BE5F39">
        <w:rPr>
          <w:rFonts w:ascii="Times New Roman" w:hAnsi="Times New Roman"/>
          <w:sz w:val="24"/>
          <w:szCs w:val="24"/>
        </w:rPr>
        <w:t>, revelou</w:t>
      </w:r>
      <w:proofErr w:type="gramEnd"/>
      <w:r w:rsidRPr="00BE5F39">
        <w:rPr>
          <w:rFonts w:ascii="Times New Roman" w:hAnsi="Times New Roman"/>
          <w:sz w:val="24"/>
          <w:szCs w:val="24"/>
        </w:rPr>
        <w:t xml:space="preserve"> que 19% da população investigada sofria de dor moderada ou grave há pelo menos seis meses (</w:t>
      </w:r>
      <w:proofErr w:type="spellStart"/>
      <w:r w:rsidRPr="00BE5F39">
        <w:rPr>
          <w:rFonts w:ascii="Times New Roman" w:hAnsi="Times New Roman"/>
          <w:sz w:val="24"/>
          <w:szCs w:val="24"/>
        </w:rPr>
        <w:t>Breivik</w:t>
      </w:r>
      <w:proofErr w:type="spellEnd"/>
      <w:r w:rsidRPr="00BE5F39">
        <w:rPr>
          <w:rFonts w:ascii="Times New Roman" w:hAnsi="Times New Roman"/>
          <w:sz w:val="24"/>
          <w:szCs w:val="24"/>
        </w:rPr>
        <w:t xml:space="preserve"> </w:t>
      </w:r>
      <w:proofErr w:type="spellStart"/>
      <w:r w:rsidRPr="00BE5F39">
        <w:rPr>
          <w:rFonts w:ascii="Times New Roman" w:hAnsi="Times New Roman"/>
          <w:sz w:val="24"/>
          <w:szCs w:val="24"/>
        </w:rPr>
        <w:t>et</w:t>
      </w:r>
      <w:proofErr w:type="spellEnd"/>
      <w:r w:rsidRPr="00BE5F39">
        <w:rPr>
          <w:rFonts w:ascii="Times New Roman" w:hAnsi="Times New Roman"/>
          <w:sz w:val="24"/>
          <w:szCs w:val="24"/>
        </w:rPr>
        <w:t xml:space="preserve"> </w:t>
      </w:r>
      <w:proofErr w:type="spellStart"/>
      <w:r w:rsidRPr="00BE5F39">
        <w:rPr>
          <w:rFonts w:ascii="Times New Roman" w:hAnsi="Times New Roman"/>
          <w:sz w:val="24"/>
          <w:szCs w:val="24"/>
        </w:rPr>
        <w:t>al</w:t>
      </w:r>
      <w:proofErr w:type="spellEnd"/>
      <w:r w:rsidRPr="00BE5F39">
        <w:rPr>
          <w:rFonts w:ascii="Times New Roman" w:hAnsi="Times New Roman"/>
          <w:sz w:val="24"/>
          <w:szCs w:val="24"/>
        </w:rPr>
        <w:t xml:space="preserve">, 2006). Segundo o </w:t>
      </w:r>
      <w:proofErr w:type="spellStart"/>
      <w:r w:rsidRPr="00BE5F39">
        <w:rPr>
          <w:rFonts w:ascii="Times New Roman" w:hAnsi="Times New Roman"/>
          <w:i/>
          <w:iCs/>
          <w:sz w:val="24"/>
          <w:szCs w:val="24"/>
        </w:rPr>
        <w:t>Mayday</w:t>
      </w:r>
      <w:proofErr w:type="spellEnd"/>
      <w:r w:rsidRPr="00BE5F39">
        <w:rPr>
          <w:rFonts w:ascii="Times New Roman" w:hAnsi="Times New Roman"/>
          <w:i/>
          <w:iCs/>
          <w:sz w:val="24"/>
          <w:szCs w:val="24"/>
        </w:rPr>
        <w:t xml:space="preserve"> </w:t>
      </w:r>
      <w:proofErr w:type="spellStart"/>
      <w:proofErr w:type="gramStart"/>
      <w:r w:rsidRPr="00BE5F39">
        <w:rPr>
          <w:rFonts w:ascii="Times New Roman" w:hAnsi="Times New Roman"/>
          <w:i/>
          <w:iCs/>
          <w:sz w:val="24"/>
          <w:szCs w:val="24"/>
        </w:rPr>
        <w:t>PainLink</w:t>
      </w:r>
      <w:proofErr w:type="spellEnd"/>
      <w:proofErr w:type="gramEnd"/>
      <w:r w:rsidRPr="00BE5F39">
        <w:rPr>
          <w:rFonts w:ascii="Times New Roman" w:hAnsi="Times New Roman"/>
          <w:i/>
          <w:iCs/>
          <w:sz w:val="24"/>
          <w:szCs w:val="24"/>
        </w:rPr>
        <w:t xml:space="preserve"> </w:t>
      </w:r>
      <w:proofErr w:type="spellStart"/>
      <w:r w:rsidRPr="00BE5F39">
        <w:rPr>
          <w:rFonts w:ascii="Times New Roman" w:hAnsi="Times New Roman"/>
          <w:i/>
          <w:iCs/>
          <w:sz w:val="24"/>
          <w:szCs w:val="24"/>
        </w:rPr>
        <w:t>Report</w:t>
      </w:r>
      <w:proofErr w:type="spellEnd"/>
      <w:r w:rsidRPr="00BE5F39">
        <w:rPr>
          <w:rFonts w:ascii="Times New Roman" w:hAnsi="Times New Roman"/>
          <w:sz w:val="24"/>
          <w:szCs w:val="24"/>
        </w:rPr>
        <w:t xml:space="preserve"> (</w:t>
      </w:r>
      <w:proofErr w:type="spellStart"/>
      <w:r w:rsidRPr="00BE5F39">
        <w:rPr>
          <w:rFonts w:ascii="Times New Roman" w:hAnsi="Times New Roman"/>
          <w:sz w:val="24"/>
          <w:szCs w:val="24"/>
        </w:rPr>
        <w:t>Straub</w:t>
      </w:r>
      <w:proofErr w:type="spellEnd"/>
      <w:r w:rsidRPr="00BE5F39">
        <w:rPr>
          <w:rFonts w:ascii="Times New Roman" w:hAnsi="Times New Roman"/>
          <w:sz w:val="24"/>
          <w:szCs w:val="24"/>
        </w:rPr>
        <w:t xml:space="preserve">, 2005), realizado nos Estados Unidos, 40 milhões de pessoas sofrem de dores duradouras, causadas principalmente por problemas na coluna, artrite, câncer, lesões por esforço repetitivo e cefaléias, dentre outros. Neste mesmo país, aproximadamente 89 bilhões de dólares são gastos anualmente com tratamentos, compensações trabalhistas e litígios envolvendo doentes com dor crônica (Teixeira et. al., 2001). </w:t>
      </w:r>
    </w:p>
    <w:p w:rsidR="00BE5F39" w:rsidRPr="00BE5F39" w:rsidRDefault="00BE5F39" w:rsidP="00BE5F39">
      <w:pPr>
        <w:spacing w:line="360" w:lineRule="auto"/>
        <w:ind w:firstLine="708"/>
        <w:jc w:val="both"/>
        <w:rPr>
          <w:rFonts w:ascii="Times New Roman" w:hAnsi="Times New Roman"/>
          <w:sz w:val="24"/>
          <w:szCs w:val="24"/>
        </w:rPr>
      </w:pPr>
      <w:r w:rsidRPr="00BE5F39">
        <w:rPr>
          <w:rFonts w:ascii="Times New Roman" w:hAnsi="Times New Roman"/>
          <w:sz w:val="24"/>
          <w:szCs w:val="24"/>
        </w:rPr>
        <w:lastRenderedPageBreak/>
        <w:t xml:space="preserve">No Brasil, também são poucos os estudos que têm sido realizados e a maioria deles tem sido conduzida em populações específicas (idosos, trabalhadores), com tipos específicos de dor ou em ambulatórios (Sá </w:t>
      </w:r>
      <w:proofErr w:type="spellStart"/>
      <w:proofErr w:type="gramStart"/>
      <w:r w:rsidRPr="00BE5F39">
        <w:rPr>
          <w:rFonts w:ascii="Times New Roman" w:hAnsi="Times New Roman"/>
          <w:sz w:val="24"/>
          <w:szCs w:val="24"/>
        </w:rPr>
        <w:t>et</w:t>
      </w:r>
      <w:proofErr w:type="spellEnd"/>
      <w:proofErr w:type="gramEnd"/>
      <w:r w:rsidRPr="00BE5F39">
        <w:rPr>
          <w:rFonts w:ascii="Times New Roman" w:hAnsi="Times New Roman"/>
          <w:sz w:val="24"/>
          <w:szCs w:val="24"/>
        </w:rPr>
        <w:t xml:space="preserve"> al., 2009). Estudo realizado pela Organização Mundial da Saúde revelou </w:t>
      </w:r>
      <w:proofErr w:type="gramStart"/>
      <w:r w:rsidRPr="00BE5F39">
        <w:rPr>
          <w:rFonts w:ascii="Times New Roman" w:hAnsi="Times New Roman"/>
          <w:sz w:val="24"/>
          <w:szCs w:val="24"/>
        </w:rPr>
        <w:t>alta prevalência na América do Sul, tendo o Brasil apresentado</w:t>
      </w:r>
      <w:proofErr w:type="gramEnd"/>
      <w:r w:rsidRPr="00BE5F39">
        <w:rPr>
          <w:rFonts w:ascii="Times New Roman" w:hAnsi="Times New Roman"/>
          <w:sz w:val="24"/>
          <w:szCs w:val="24"/>
        </w:rPr>
        <w:t xml:space="preserve"> o índice de 31%, com dados da cidade do Rio de Janeiro (</w:t>
      </w:r>
      <w:proofErr w:type="spellStart"/>
      <w:r w:rsidRPr="00BE5F39">
        <w:rPr>
          <w:rFonts w:ascii="Times New Roman" w:hAnsi="Times New Roman"/>
          <w:sz w:val="24"/>
          <w:szCs w:val="24"/>
        </w:rPr>
        <w:t>Gureje</w:t>
      </w:r>
      <w:proofErr w:type="spellEnd"/>
      <w:r w:rsidRPr="00BE5F39">
        <w:rPr>
          <w:rFonts w:ascii="Times New Roman" w:hAnsi="Times New Roman"/>
          <w:sz w:val="24"/>
          <w:szCs w:val="24"/>
        </w:rPr>
        <w:t xml:space="preserve"> </w:t>
      </w:r>
      <w:proofErr w:type="spellStart"/>
      <w:r w:rsidRPr="00BE5F39">
        <w:rPr>
          <w:rFonts w:ascii="Times New Roman" w:hAnsi="Times New Roman"/>
          <w:sz w:val="24"/>
          <w:szCs w:val="24"/>
        </w:rPr>
        <w:t>et</w:t>
      </w:r>
      <w:proofErr w:type="spellEnd"/>
      <w:r w:rsidRPr="00BE5F39">
        <w:rPr>
          <w:rFonts w:ascii="Times New Roman" w:hAnsi="Times New Roman"/>
          <w:sz w:val="24"/>
          <w:szCs w:val="24"/>
        </w:rPr>
        <w:t xml:space="preserve"> al., 1998). Em outro estudo, este realizado em Salvador, a dor crônica foi encontrada em 41,4% da população (Sá </w:t>
      </w:r>
      <w:proofErr w:type="spellStart"/>
      <w:proofErr w:type="gramStart"/>
      <w:r w:rsidRPr="00BE5F39">
        <w:rPr>
          <w:rFonts w:ascii="Times New Roman" w:hAnsi="Times New Roman"/>
          <w:sz w:val="24"/>
          <w:szCs w:val="24"/>
        </w:rPr>
        <w:t>et</w:t>
      </w:r>
      <w:proofErr w:type="spellEnd"/>
      <w:proofErr w:type="gramEnd"/>
      <w:r w:rsidRPr="00BE5F39">
        <w:rPr>
          <w:rFonts w:ascii="Times New Roman" w:hAnsi="Times New Roman"/>
          <w:sz w:val="24"/>
          <w:szCs w:val="24"/>
        </w:rPr>
        <w:t xml:space="preserve"> al., 2009). Neste país, as dores mais comuns em adultos são as </w:t>
      </w:r>
      <w:proofErr w:type="spellStart"/>
      <w:r w:rsidRPr="00BE5F39">
        <w:rPr>
          <w:rFonts w:ascii="Times New Roman" w:hAnsi="Times New Roman"/>
          <w:sz w:val="24"/>
          <w:szCs w:val="24"/>
        </w:rPr>
        <w:t>epigastralgias</w:t>
      </w:r>
      <w:proofErr w:type="spellEnd"/>
      <w:r w:rsidRPr="00BE5F39">
        <w:rPr>
          <w:rFonts w:ascii="Times New Roman" w:hAnsi="Times New Roman"/>
          <w:sz w:val="24"/>
          <w:szCs w:val="24"/>
        </w:rPr>
        <w:t xml:space="preserve"> e outras dores abdominais, </w:t>
      </w:r>
      <w:proofErr w:type="spellStart"/>
      <w:r w:rsidRPr="00BE5F39">
        <w:rPr>
          <w:rFonts w:ascii="Times New Roman" w:hAnsi="Times New Roman"/>
          <w:sz w:val="24"/>
          <w:szCs w:val="24"/>
        </w:rPr>
        <w:t>disúrias</w:t>
      </w:r>
      <w:proofErr w:type="spellEnd"/>
      <w:r w:rsidRPr="00BE5F39">
        <w:rPr>
          <w:rFonts w:ascii="Times New Roman" w:hAnsi="Times New Roman"/>
          <w:sz w:val="24"/>
          <w:szCs w:val="24"/>
        </w:rPr>
        <w:t xml:space="preserve">, cefaléias, </w:t>
      </w:r>
      <w:proofErr w:type="spellStart"/>
      <w:r w:rsidRPr="00BE5F39">
        <w:rPr>
          <w:rFonts w:ascii="Times New Roman" w:hAnsi="Times New Roman"/>
          <w:sz w:val="24"/>
          <w:szCs w:val="24"/>
        </w:rPr>
        <w:t>artralgias</w:t>
      </w:r>
      <w:proofErr w:type="spellEnd"/>
      <w:r w:rsidRPr="00BE5F39">
        <w:rPr>
          <w:rFonts w:ascii="Times New Roman" w:hAnsi="Times New Roman"/>
          <w:sz w:val="24"/>
          <w:szCs w:val="24"/>
        </w:rPr>
        <w:t xml:space="preserve">, </w:t>
      </w:r>
      <w:proofErr w:type="spellStart"/>
      <w:r w:rsidRPr="00BE5F39">
        <w:rPr>
          <w:rFonts w:ascii="Times New Roman" w:hAnsi="Times New Roman"/>
          <w:sz w:val="24"/>
          <w:szCs w:val="24"/>
        </w:rPr>
        <w:t>lobalgias</w:t>
      </w:r>
      <w:proofErr w:type="spellEnd"/>
      <w:r w:rsidRPr="00BE5F39">
        <w:rPr>
          <w:rFonts w:ascii="Times New Roman" w:hAnsi="Times New Roman"/>
          <w:sz w:val="24"/>
          <w:szCs w:val="24"/>
        </w:rPr>
        <w:t>, dores torácicas e dores nos membros (Teixeira et. al., 2001).</w:t>
      </w:r>
    </w:p>
    <w:p w:rsidR="00BE5F39" w:rsidRPr="00BE5F39" w:rsidRDefault="00BE5F39" w:rsidP="00BE5F39">
      <w:pPr>
        <w:spacing w:line="360" w:lineRule="auto"/>
        <w:jc w:val="both"/>
        <w:rPr>
          <w:rFonts w:ascii="Times New Roman" w:hAnsi="Times New Roman"/>
          <w:b/>
          <w:bCs/>
          <w:sz w:val="24"/>
          <w:szCs w:val="24"/>
        </w:rPr>
      </w:pPr>
    </w:p>
    <w:p w:rsidR="00BE5F39" w:rsidRPr="00BE5F39" w:rsidRDefault="00BE5F39" w:rsidP="00BE5F39">
      <w:pPr>
        <w:spacing w:line="360" w:lineRule="auto"/>
        <w:jc w:val="both"/>
        <w:rPr>
          <w:rFonts w:ascii="Times New Roman" w:hAnsi="Times New Roman"/>
          <w:b/>
          <w:bCs/>
          <w:sz w:val="24"/>
          <w:szCs w:val="24"/>
        </w:rPr>
      </w:pPr>
      <w:r w:rsidRPr="00BE5F39">
        <w:rPr>
          <w:rFonts w:ascii="Times New Roman" w:hAnsi="Times New Roman"/>
          <w:b/>
          <w:bCs/>
          <w:sz w:val="24"/>
          <w:szCs w:val="24"/>
        </w:rPr>
        <w:t>Concepção de dor e concepção dualista de homem</w:t>
      </w:r>
    </w:p>
    <w:p w:rsidR="00BE5F39" w:rsidRPr="00BE5F39" w:rsidRDefault="00BE5F39" w:rsidP="00BE5F39">
      <w:pPr>
        <w:spacing w:line="360" w:lineRule="auto"/>
        <w:jc w:val="both"/>
        <w:rPr>
          <w:rFonts w:ascii="Times New Roman" w:hAnsi="Times New Roman"/>
          <w:b/>
          <w:bCs/>
          <w:sz w:val="24"/>
          <w:szCs w:val="24"/>
        </w:rPr>
      </w:pPr>
    </w:p>
    <w:p w:rsidR="00BE5F39" w:rsidRPr="00BE5F39" w:rsidRDefault="00BE5F39" w:rsidP="00BE5F39">
      <w:pPr>
        <w:pStyle w:val="PargrafodaLista"/>
        <w:spacing w:after="0" w:line="360" w:lineRule="auto"/>
        <w:jc w:val="right"/>
        <w:rPr>
          <w:rFonts w:ascii="Times New Roman" w:hAnsi="Times New Roman" w:cs="Times New Roman"/>
          <w:i/>
          <w:iCs/>
          <w:sz w:val="24"/>
          <w:szCs w:val="24"/>
        </w:rPr>
      </w:pPr>
      <w:proofErr w:type="gramStart"/>
      <w:r w:rsidRPr="00BE5F39">
        <w:rPr>
          <w:rFonts w:ascii="Times New Roman" w:hAnsi="Times New Roman" w:cs="Times New Roman"/>
          <w:i/>
          <w:iCs/>
          <w:sz w:val="24"/>
          <w:szCs w:val="24"/>
        </w:rPr>
        <w:t xml:space="preserve">“ </w:t>
      </w:r>
      <w:proofErr w:type="gramEnd"/>
      <w:r w:rsidRPr="00BE5F39">
        <w:rPr>
          <w:rFonts w:ascii="Times New Roman" w:hAnsi="Times New Roman" w:cs="Times New Roman"/>
          <w:i/>
          <w:iCs/>
          <w:sz w:val="24"/>
          <w:szCs w:val="24"/>
        </w:rPr>
        <w:t>A coincidência exata do ‘corpo’ da doença com o corpo do homem doente é um dado histórico e transitório”</w:t>
      </w:r>
    </w:p>
    <w:p w:rsidR="00BE5F39" w:rsidRPr="00BE5F39" w:rsidRDefault="00BE5F39" w:rsidP="00BE5F39">
      <w:pPr>
        <w:pStyle w:val="PargrafodaLista"/>
        <w:spacing w:after="0" w:line="360" w:lineRule="auto"/>
        <w:jc w:val="right"/>
        <w:rPr>
          <w:rFonts w:ascii="Times New Roman" w:hAnsi="Times New Roman" w:cs="Times New Roman"/>
          <w:sz w:val="24"/>
          <w:szCs w:val="24"/>
        </w:rPr>
      </w:pPr>
      <w:r w:rsidRPr="00BE5F39">
        <w:rPr>
          <w:rFonts w:ascii="Times New Roman" w:hAnsi="Times New Roman" w:cs="Times New Roman"/>
          <w:sz w:val="24"/>
          <w:szCs w:val="24"/>
        </w:rPr>
        <w:t>Foucault</w:t>
      </w:r>
    </w:p>
    <w:p w:rsidR="00BE5F39" w:rsidRPr="00BE5F39" w:rsidRDefault="00BE5F39" w:rsidP="00BE5F39">
      <w:pPr>
        <w:spacing w:line="360" w:lineRule="auto"/>
        <w:ind w:firstLine="708"/>
        <w:jc w:val="both"/>
        <w:rPr>
          <w:rFonts w:ascii="Times New Roman" w:hAnsi="Times New Roman"/>
          <w:sz w:val="24"/>
          <w:szCs w:val="24"/>
        </w:rPr>
      </w:pPr>
      <w:r w:rsidRPr="00BE5F39">
        <w:rPr>
          <w:rFonts w:ascii="Times New Roman" w:hAnsi="Times New Roman"/>
          <w:sz w:val="24"/>
          <w:szCs w:val="24"/>
        </w:rPr>
        <w:t xml:space="preserve">A dor crônica foi constituída como objeto médico pela medicina contemporânea decorrente de uma construção histórica e epistemológica, o que estimula a reflexão da biomedicina como racionalidade médica (Lima e </w:t>
      </w:r>
      <w:proofErr w:type="spellStart"/>
      <w:r w:rsidRPr="00BE5F39">
        <w:rPr>
          <w:rFonts w:ascii="Times New Roman" w:hAnsi="Times New Roman"/>
          <w:sz w:val="24"/>
          <w:szCs w:val="24"/>
        </w:rPr>
        <w:t>Trad</w:t>
      </w:r>
      <w:proofErr w:type="spellEnd"/>
      <w:r w:rsidRPr="00BE5F39">
        <w:rPr>
          <w:rFonts w:ascii="Times New Roman" w:hAnsi="Times New Roman"/>
          <w:sz w:val="24"/>
          <w:szCs w:val="24"/>
        </w:rPr>
        <w:t>, 2008).</w:t>
      </w:r>
    </w:p>
    <w:p w:rsidR="00BE5F39" w:rsidRPr="00BE5F39" w:rsidRDefault="00BE5F39" w:rsidP="00BE5F39">
      <w:pPr>
        <w:tabs>
          <w:tab w:val="left" w:pos="709"/>
        </w:tabs>
        <w:spacing w:line="360" w:lineRule="auto"/>
        <w:ind w:firstLine="708"/>
        <w:jc w:val="both"/>
        <w:rPr>
          <w:rFonts w:ascii="Times New Roman" w:hAnsi="Times New Roman"/>
          <w:color w:val="4F6228"/>
          <w:sz w:val="24"/>
          <w:szCs w:val="24"/>
        </w:rPr>
      </w:pPr>
      <w:r w:rsidRPr="00BE5F39">
        <w:rPr>
          <w:rFonts w:ascii="Times New Roman" w:hAnsi="Times New Roman"/>
          <w:sz w:val="24"/>
          <w:szCs w:val="24"/>
        </w:rPr>
        <w:t>Em várias culturas antes da entrada na Idade Média, a dor era percebida como resultado da influência de entidades que estavam além do corpo (</w:t>
      </w:r>
      <w:proofErr w:type="spellStart"/>
      <w:r w:rsidRPr="00BE5F39">
        <w:rPr>
          <w:rFonts w:ascii="Times New Roman" w:hAnsi="Times New Roman"/>
          <w:sz w:val="24"/>
          <w:szCs w:val="24"/>
        </w:rPr>
        <w:t>Bonica</w:t>
      </w:r>
      <w:proofErr w:type="spellEnd"/>
      <w:r w:rsidRPr="00BE5F39">
        <w:rPr>
          <w:rFonts w:ascii="Times New Roman" w:hAnsi="Times New Roman"/>
          <w:sz w:val="24"/>
          <w:szCs w:val="24"/>
        </w:rPr>
        <w:t>, 1991).</w:t>
      </w:r>
      <w:r w:rsidRPr="00BE5F39">
        <w:rPr>
          <w:rFonts w:ascii="Times New Roman" w:hAnsi="Times New Roman"/>
          <w:color w:val="4F6228"/>
          <w:sz w:val="24"/>
          <w:szCs w:val="24"/>
        </w:rPr>
        <w:t xml:space="preserve"> </w:t>
      </w:r>
      <w:r w:rsidRPr="00BE5F39">
        <w:rPr>
          <w:rFonts w:ascii="Times New Roman" w:hAnsi="Times New Roman"/>
          <w:sz w:val="24"/>
          <w:szCs w:val="24"/>
        </w:rPr>
        <w:t>Os males físicos, de uma forma geral, eram entendidos na Mesopotâmia como pecado ou impureza. A enfermidade era o castigo ordenado pelos deuses e poderia recair sobre toda a família ou sobre o próprio pecador (</w:t>
      </w:r>
      <w:proofErr w:type="spellStart"/>
      <w:r w:rsidRPr="00BE5F39">
        <w:rPr>
          <w:rFonts w:ascii="Times New Roman" w:hAnsi="Times New Roman"/>
          <w:sz w:val="24"/>
          <w:szCs w:val="24"/>
        </w:rPr>
        <w:t>Cataldo</w:t>
      </w:r>
      <w:proofErr w:type="spellEnd"/>
      <w:r w:rsidRPr="00BE5F39">
        <w:rPr>
          <w:rFonts w:ascii="Times New Roman" w:hAnsi="Times New Roman"/>
          <w:sz w:val="24"/>
          <w:szCs w:val="24"/>
        </w:rPr>
        <w:t xml:space="preserve"> Neto </w:t>
      </w:r>
      <w:proofErr w:type="spellStart"/>
      <w:proofErr w:type="gramStart"/>
      <w:r w:rsidRPr="00BE5F39">
        <w:rPr>
          <w:rFonts w:ascii="Times New Roman" w:hAnsi="Times New Roman"/>
          <w:sz w:val="24"/>
          <w:szCs w:val="24"/>
        </w:rPr>
        <w:t>et</w:t>
      </w:r>
      <w:proofErr w:type="spellEnd"/>
      <w:proofErr w:type="gramEnd"/>
      <w:r w:rsidRPr="00BE5F39">
        <w:rPr>
          <w:rFonts w:ascii="Times New Roman" w:hAnsi="Times New Roman"/>
          <w:sz w:val="24"/>
          <w:szCs w:val="24"/>
        </w:rPr>
        <w:t xml:space="preserve"> al., 2007). No Antigo Egito achava-se que a dor era causada pela entrada de espíritos de mortos no corpo dos acometidos (</w:t>
      </w:r>
      <w:proofErr w:type="spellStart"/>
      <w:r w:rsidRPr="00BE5F39">
        <w:rPr>
          <w:rFonts w:ascii="Times New Roman" w:hAnsi="Times New Roman"/>
          <w:sz w:val="24"/>
          <w:szCs w:val="24"/>
        </w:rPr>
        <w:t>Bonica</w:t>
      </w:r>
      <w:proofErr w:type="spellEnd"/>
      <w:r w:rsidRPr="00BE5F39">
        <w:rPr>
          <w:rFonts w:ascii="Times New Roman" w:hAnsi="Times New Roman"/>
          <w:sz w:val="24"/>
          <w:szCs w:val="24"/>
        </w:rPr>
        <w:t>, 1991).</w:t>
      </w:r>
    </w:p>
    <w:p w:rsidR="00BE5F39" w:rsidRPr="00BE5F39" w:rsidRDefault="00BE5F39" w:rsidP="00BE5F39">
      <w:pPr>
        <w:tabs>
          <w:tab w:val="left" w:pos="709"/>
        </w:tabs>
        <w:spacing w:line="360" w:lineRule="auto"/>
        <w:ind w:firstLine="708"/>
        <w:jc w:val="both"/>
        <w:rPr>
          <w:rFonts w:ascii="Times New Roman" w:hAnsi="Times New Roman"/>
          <w:color w:val="4F6228"/>
          <w:sz w:val="24"/>
          <w:szCs w:val="24"/>
        </w:rPr>
      </w:pPr>
      <w:r w:rsidRPr="00BE5F39">
        <w:rPr>
          <w:rFonts w:ascii="Times New Roman" w:hAnsi="Times New Roman"/>
          <w:sz w:val="24"/>
          <w:szCs w:val="24"/>
        </w:rPr>
        <w:t xml:space="preserve">No Oriente, mais precisamente na China antiga, por volta de 2800 a.C., já era feito o uso medicinal de determinadas ervas no tratamento da dor. Na Grécia clássica, com Hipócrates, e na Roma antiga, com Galeno, os primeiros passos foram dados em busca de uma explicação racional para a dor. Com a contribuição da medicina islâmica de </w:t>
      </w:r>
      <w:proofErr w:type="spellStart"/>
      <w:r w:rsidRPr="00BE5F39">
        <w:rPr>
          <w:rFonts w:ascii="Times New Roman" w:hAnsi="Times New Roman"/>
          <w:sz w:val="24"/>
          <w:szCs w:val="24"/>
        </w:rPr>
        <w:t>Avicena</w:t>
      </w:r>
      <w:proofErr w:type="spellEnd"/>
      <w:r w:rsidRPr="00BE5F39">
        <w:rPr>
          <w:rFonts w:ascii="Times New Roman" w:hAnsi="Times New Roman"/>
          <w:sz w:val="24"/>
          <w:szCs w:val="24"/>
        </w:rPr>
        <w:t>, a saída da Idade das Trevas é marcada pelo uso de uma nova classe de agentes químicos no controle da dor, e o poder do ópio passou a ser reconhecido. (</w:t>
      </w:r>
      <w:proofErr w:type="spellStart"/>
      <w:r w:rsidRPr="00BE5F39">
        <w:rPr>
          <w:rFonts w:ascii="Times New Roman" w:hAnsi="Times New Roman"/>
          <w:sz w:val="24"/>
          <w:szCs w:val="24"/>
        </w:rPr>
        <w:t>Bonica</w:t>
      </w:r>
      <w:proofErr w:type="spellEnd"/>
      <w:r w:rsidRPr="00BE5F39">
        <w:rPr>
          <w:rFonts w:ascii="Times New Roman" w:hAnsi="Times New Roman"/>
          <w:sz w:val="24"/>
          <w:szCs w:val="24"/>
        </w:rPr>
        <w:t>, 1991)</w:t>
      </w:r>
      <w:r w:rsidRPr="00BE5F39">
        <w:rPr>
          <w:rFonts w:ascii="Times New Roman" w:hAnsi="Times New Roman"/>
          <w:color w:val="4F6228"/>
          <w:sz w:val="24"/>
          <w:szCs w:val="24"/>
        </w:rPr>
        <w:t xml:space="preserve"> </w:t>
      </w:r>
    </w:p>
    <w:p w:rsidR="00BE5F39" w:rsidRPr="00BE5F39" w:rsidRDefault="00BE5F39" w:rsidP="00BE5F39">
      <w:pPr>
        <w:spacing w:line="360" w:lineRule="auto"/>
        <w:ind w:firstLine="708"/>
        <w:jc w:val="both"/>
        <w:rPr>
          <w:rFonts w:ascii="Times New Roman" w:hAnsi="Times New Roman"/>
          <w:sz w:val="24"/>
          <w:szCs w:val="24"/>
        </w:rPr>
      </w:pPr>
      <w:r w:rsidRPr="00BE5F39">
        <w:rPr>
          <w:rFonts w:ascii="Times New Roman" w:hAnsi="Times New Roman"/>
          <w:sz w:val="24"/>
          <w:szCs w:val="24"/>
        </w:rPr>
        <w:t>Da mesma forma como se deu no desenvolvimento histórico da medicina (</w:t>
      </w:r>
      <w:proofErr w:type="spellStart"/>
      <w:r w:rsidRPr="00BE5F39">
        <w:rPr>
          <w:rFonts w:ascii="Times New Roman" w:hAnsi="Times New Roman"/>
          <w:sz w:val="24"/>
          <w:szCs w:val="24"/>
        </w:rPr>
        <w:t>Gimenes</w:t>
      </w:r>
      <w:proofErr w:type="spellEnd"/>
      <w:r w:rsidRPr="00BE5F39">
        <w:rPr>
          <w:rFonts w:ascii="Times New Roman" w:hAnsi="Times New Roman"/>
          <w:sz w:val="24"/>
          <w:szCs w:val="24"/>
        </w:rPr>
        <w:t xml:space="preserve">, 2003, </w:t>
      </w:r>
      <w:proofErr w:type="spellStart"/>
      <w:r w:rsidRPr="00BE5F39">
        <w:rPr>
          <w:rFonts w:ascii="Times New Roman" w:hAnsi="Times New Roman"/>
          <w:sz w:val="24"/>
          <w:szCs w:val="24"/>
        </w:rPr>
        <w:t>Cataldo</w:t>
      </w:r>
      <w:proofErr w:type="spellEnd"/>
      <w:r w:rsidRPr="00BE5F39">
        <w:rPr>
          <w:rFonts w:ascii="Times New Roman" w:hAnsi="Times New Roman"/>
          <w:sz w:val="24"/>
          <w:szCs w:val="24"/>
        </w:rPr>
        <w:t xml:space="preserve"> Neto </w:t>
      </w:r>
      <w:proofErr w:type="spellStart"/>
      <w:proofErr w:type="gramStart"/>
      <w:r w:rsidRPr="00BE5F39">
        <w:rPr>
          <w:rFonts w:ascii="Times New Roman" w:hAnsi="Times New Roman"/>
          <w:sz w:val="24"/>
          <w:szCs w:val="24"/>
        </w:rPr>
        <w:t>et</w:t>
      </w:r>
      <w:proofErr w:type="spellEnd"/>
      <w:proofErr w:type="gramEnd"/>
      <w:r w:rsidRPr="00BE5F39">
        <w:rPr>
          <w:rFonts w:ascii="Times New Roman" w:hAnsi="Times New Roman"/>
          <w:sz w:val="24"/>
          <w:szCs w:val="24"/>
        </w:rPr>
        <w:t xml:space="preserve"> al., 2007), os conhecimentos relativos à dor, a partir de </w:t>
      </w:r>
      <w:r w:rsidRPr="00BE5F39">
        <w:rPr>
          <w:rFonts w:ascii="Times New Roman" w:hAnsi="Times New Roman"/>
          <w:sz w:val="24"/>
          <w:szCs w:val="24"/>
        </w:rPr>
        <w:lastRenderedPageBreak/>
        <w:t xml:space="preserve">Hipócrates, são aprofundados, abordando o sofrimento físico separado de ocorrências emocionais e sociais. Desde as primeiras idéias escritas sobre saúde e doença, datando entre os anos 500 e 300 a.C., mente e </w:t>
      </w:r>
      <w:proofErr w:type="gramStart"/>
      <w:r w:rsidRPr="00BE5F39">
        <w:rPr>
          <w:rFonts w:ascii="Times New Roman" w:hAnsi="Times New Roman"/>
          <w:sz w:val="24"/>
          <w:szCs w:val="24"/>
        </w:rPr>
        <w:t>corpo são</w:t>
      </w:r>
      <w:proofErr w:type="gramEnd"/>
      <w:r w:rsidRPr="00BE5F39">
        <w:rPr>
          <w:rFonts w:ascii="Times New Roman" w:hAnsi="Times New Roman"/>
          <w:sz w:val="24"/>
          <w:szCs w:val="24"/>
        </w:rPr>
        <w:t xml:space="preserve"> compreendidos como entidades separadas sem relação entre si (</w:t>
      </w:r>
      <w:proofErr w:type="spellStart"/>
      <w:r w:rsidRPr="00BE5F39">
        <w:rPr>
          <w:rFonts w:ascii="Times New Roman" w:hAnsi="Times New Roman"/>
          <w:sz w:val="24"/>
          <w:szCs w:val="24"/>
        </w:rPr>
        <w:t>Serafino</w:t>
      </w:r>
      <w:proofErr w:type="spellEnd"/>
      <w:r w:rsidRPr="00BE5F39">
        <w:rPr>
          <w:rFonts w:ascii="Times New Roman" w:hAnsi="Times New Roman"/>
          <w:sz w:val="24"/>
          <w:szCs w:val="24"/>
        </w:rPr>
        <w:t>, 1991).</w:t>
      </w:r>
    </w:p>
    <w:p w:rsidR="00BE5F39" w:rsidRPr="00BE5F39" w:rsidRDefault="00BE5F39" w:rsidP="00BE5F39">
      <w:pPr>
        <w:spacing w:line="360" w:lineRule="auto"/>
        <w:ind w:firstLine="708"/>
        <w:jc w:val="both"/>
        <w:rPr>
          <w:rFonts w:ascii="Times New Roman" w:hAnsi="Times New Roman"/>
          <w:sz w:val="24"/>
          <w:szCs w:val="24"/>
        </w:rPr>
      </w:pPr>
      <w:r w:rsidRPr="00BE5F39">
        <w:rPr>
          <w:rFonts w:ascii="Times New Roman" w:hAnsi="Times New Roman"/>
          <w:sz w:val="24"/>
          <w:szCs w:val="24"/>
        </w:rPr>
        <w:t>Esta tendência se torna imperativa a partir dos séculos XVIII e XIX com o aprimoramento de substâncias capazes de controlar a dor. O uso do clorofórmio, do óxido nitroso e do éter como anestésicos para cirurgias e da cocaína como analgésico regional (Gordon, 2002), e a identificação dos receptores neuronais e da transmissão dos impulsos nervosos, fazem com a dor passe a ser tratada como fenômeno exclusivamente biológico, explicado fisiologicamente (</w:t>
      </w:r>
      <w:proofErr w:type="spellStart"/>
      <w:r w:rsidRPr="00BE5F39">
        <w:rPr>
          <w:rFonts w:ascii="Times New Roman" w:hAnsi="Times New Roman"/>
          <w:sz w:val="24"/>
          <w:szCs w:val="24"/>
        </w:rPr>
        <w:t>Miceli</w:t>
      </w:r>
      <w:proofErr w:type="spellEnd"/>
      <w:r w:rsidRPr="00BE5F39">
        <w:rPr>
          <w:rFonts w:ascii="Times New Roman" w:hAnsi="Times New Roman"/>
          <w:sz w:val="24"/>
          <w:szCs w:val="24"/>
        </w:rPr>
        <w:t xml:space="preserve"> 2002). </w:t>
      </w:r>
    </w:p>
    <w:p w:rsidR="00BE5F39" w:rsidRPr="00BE5F39" w:rsidRDefault="00BE5F39" w:rsidP="00BE5F39">
      <w:pPr>
        <w:spacing w:line="360" w:lineRule="auto"/>
        <w:ind w:firstLine="708"/>
        <w:jc w:val="both"/>
        <w:rPr>
          <w:rFonts w:ascii="Times New Roman" w:hAnsi="Times New Roman"/>
          <w:sz w:val="24"/>
          <w:szCs w:val="24"/>
        </w:rPr>
      </w:pPr>
      <w:r w:rsidRPr="00BE5F39">
        <w:rPr>
          <w:rFonts w:ascii="Times New Roman" w:hAnsi="Times New Roman"/>
          <w:sz w:val="24"/>
          <w:szCs w:val="24"/>
        </w:rPr>
        <w:t xml:space="preserve">Com a chegada do século XVIII, o crescimento do conhecimento médico e científico foi alavancado pelo desenvolvimento do microscópio e pela utilização de técnicas de dissecação em autópsias, que contribuíram para a compreensão do funcionamento do corpo humano. Foi também neste período que se descobriu que determinadas doenças eram causadas por microorganismos, tendo como </w:t>
      </w:r>
      <w:proofErr w:type="spellStart"/>
      <w:r w:rsidRPr="00BE5F39">
        <w:rPr>
          <w:rFonts w:ascii="Times New Roman" w:hAnsi="Times New Roman"/>
          <w:sz w:val="24"/>
          <w:szCs w:val="24"/>
        </w:rPr>
        <w:t>consequência</w:t>
      </w:r>
      <w:proofErr w:type="spellEnd"/>
      <w:r w:rsidRPr="00BE5F39">
        <w:rPr>
          <w:rFonts w:ascii="Times New Roman" w:hAnsi="Times New Roman"/>
          <w:sz w:val="24"/>
          <w:szCs w:val="24"/>
        </w:rPr>
        <w:t xml:space="preserve"> o desenvolvimento de técnicas anti-sépticas e anestésicas, resultando no crescimento da área de cirurgia (</w:t>
      </w:r>
      <w:proofErr w:type="spellStart"/>
      <w:r w:rsidRPr="00BE5F39">
        <w:rPr>
          <w:rFonts w:ascii="Times New Roman" w:hAnsi="Times New Roman"/>
          <w:sz w:val="24"/>
          <w:szCs w:val="24"/>
        </w:rPr>
        <w:t>Gimenes</w:t>
      </w:r>
      <w:proofErr w:type="spellEnd"/>
      <w:r w:rsidRPr="00BE5F39">
        <w:rPr>
          <w:rFonts w:ascii="Times New Roman" w:hAnsi="Times New Roman"/>
          <w:sz w:val="24"/>
          <w:szCs w:val="24"/>
        </w:rPr>
        <w:t>, 2003).</w:t>
      </w:r>
    </w:p>
    <w:p w:rsidR="00BE5F39" w:rsidRPr="00BE5F39" w:rsidRDefault="00BE5F39" w:rsidP="00BE5F39">
      <w:pPr>
        <w:spacing w:line="360" w:lineRule="auto"/>
        <w:ind w:firstLine="708"/>
        <w:jc w:val="both"/>
        <w:rPr>
          <w:rFonts w:ascii="Times New Roman" w:hAnsi="Times New Roman"/>
          <w:sz w:val="24"/>
          <w:szCs w:val="24"/>
        </w:rPr>
      </w:pPr>
      <w:r w:rsidRPr="00BE5F39">
        <w:rPr>
          <w:rFonts w:ascii="Times New Roman" w:hAnsi="Times New Roman"/>
          <w:sz w:val="24"/>
          <w:szCs w:val="24"/>
        </w:rPr>
        <w:t xml:space="preserve">Tais descobertas aconteceram em um contexto de tradições cultural e filosófica ocidentais, baseadas na percepção de mente e corpo como entidades distintas.  Embora esta tradição tenha origem no pensamento grego, </w:t>
      </w:r>
      <w:proofErr w:type="gramStart"/>
      <w:r w:rsidRPr="00BE5F39">
        <w:rPr>
          <w:rFonts w:ascii="Times New Roman" w:hAnsi="Times New Roman"/>
          <w:sz w:val="24"/>
          <w:szCs w:val="24"/>
        </w:rPr>
        <w:t>é</w:t>
      </w:r>
      <w:proofErr w:type="gramEnd"/>
      <w:r w:rsidRPr="00BE5F39">
        <w:rPr>
          <w:rFonts w:ascii="Times New Roman" w:hAnsi="Times New Roman"/>
          <w:sz w:val="24"/>
          <w:szCs w:val="24"/>
        </w:rPr>
        <w:t xml:space="preserve"> Descartes que se afirma como o marco da racionalidade moderna (</w:t>
      </w:r>
      <w:proofErr w:type="spellStart"/>
      <w:r w:rsidRPr="00BE5F39">
        <w:rPr>
          <w:rFonts w:ascii="Times New Roman" w:hAnsi="Times New Roman"/>
          <w:sz w:val="24"/>
          <w:szCs w:val="24"/>
        </w:rPr>
        <w:t>Hoyos</w:t>
      </w:r>
      <w:proofErr w:type="spellEnd"/>
      <w:r w:rsidRPr="00BE5F39">
        <w:rPr>
          <w:rFonts w:ascii="Times New Roman" w:hAnsi="Times New Roman"/>
          <w:sz w:val="24"/>
          <w:szCs w:val="24"/>
        </w:rPr>
        <w:t xml:space="preserve"> </w:t>
      </w:r>
      <w:proofErr w:type="spellStart"/>
      <w:r w:rsidRPr="00BE5F39">
        <w:rPr>
          <w:rFonts w:ascii="Times New Roman" w:hAnsi="Times New Roman"/>
          <w:sz w:val="24"/>
          <w:szCs w:val="24"/>
        </w:rPr>
        <w:t>et</w:t>
      </w:r>
      <w:proofErr w:type="spellEnd"/>
      <w:r w:rsidRPr="00BE5F39">
        <w:rPr>
          <w:rFonts w:ascii="Times New Roman" w:hAnsi="Times New Roman"/>
          <w:sz w:val="24"/>
          <w:szCs w:val="24"/>
        </w:rPr>
        <w:t xml:space="preserve"> </w:t>
      </w:r>
      <w:proofErr w:type="spellStart"/>
      <w:r w:rsidRPr="00BE5F39">
        <w:rPr>
          <w:rFonts w:ascii="Times New Roman" w:hAnsi="Times New Roman"/>
          <w:sz w:val="24"/>
          <w:szCs w:val="24"/>
        </w:rPr>
        <w:t>al</w:t>
      </w:r>
      <w:proofErr w:type="spellEnd"/>
      <w:r w:rsidRPr="00BE5F39">
        <w:rPr>
          <w:rFonts w:ascii="Times New Roman" w:hAnsi="Times New Roman"/>
          <w:sz w:val="24"/>
          <w:szCs w:val="24"/>
        </w:rPr>
        <w:t xml:space="preserve">, 2008). Para ele, o homem seria composto por duas substâncias: a alma (abstrata, espiritualista, pensante e indivisível), e o corpo (parte física, concreta, divisível), sendo a alma tão distinta do corpo que poderia existir independentemente deste. A única interação entre ambos se dava através da glândula pineal, considerada a sede da alma (Descartes, 1983). </w:t>
      </w:r>
    </w:p>
    <w:p w:rsidR="00BE5F39" w:rsidRPr="00BE5F39" w:rsidRDefault="00BE5F39" w:rsidP="00BE5F39">
      <w:pPr>
        <w:spacing w:line="360" w:lineRule="auto"/>
        <w:ind w:firstLine="708"/>
        <w:jc w:val="both"/>
        <w:rPr>
          <w:rFonts w:ascii="Times New Roman" w:hAnsi="Times New Roman"/>
          <w:sz w:val="24"/>
          <w:szCs w:val="24"/>
        </w:rPr>
      </w:pPr>
      <w:r w:rsidRPr="00BE5F39">
        <w:rPr>
          <w:rFonts w:ascii="Times New Roman" w:hAnsi="Times New Roman"/>
          <w:sz w:val="24"/>
          <w:szCs w:val="24"/>
        </w:rPr>
        <w:t xml:space="preserve">Decorrente desses avanços na área médica, e com base na crença de que mente e </w:t>
      </w:r>
      <w:proofErr w:type="gramStart"/>
      <w:r w:rsidRPr="00BE5F39">
        <w:rPr>
          <w:rFonts w:ascii="Times New Roman" w:hAnsi="Times New Roman"/>
          <w:sz w:val="24"/>
          <w:szCs w:val="24"/>
        </w:rPr>
        <w:t>corpo funcionam</w:t>
      </w:r>
      <w:proofErr w:type="gramEnd"/>
      <w:r w:rsidRPr="00BE5F39">
        <w:rPr>
          <w:rFonts w:ascii="Times New Roman" w:hAnsi="Times New Roman"/>
          <w:sz w:val="24"/>
          <w:szCs w:val="24"/>
        </w:rPr>
        <w:t xml:space="preserve"> de forma separada, surge um modelo de conceituação de saúde e doença, o chamado biomédico. Este modelo propõe que todas as doenças ou desordens físicas podem ser explicadas por distúrbios em processos fisiológicos, que, por sua vez, podem ser explicados a partir de desequilíbrios bioquímicos, infecções viróticas ou bacterianas (</w:t>
      </w:r>
      <w:proofErr w:type="spellStart"/>
      <w:r w:rsidRPr="00BE5F39">
        <w:rPr>
          <w:rFonts w:ascii="Times New Roman" w:hAnsi="Times New Roman"/>
          <w:sz w:val="24"/>
          <w:szCs w:val="24"/>
        </w:rPr>
        <w:t>Engel</w:t>
      </w:r>
      <w:proofErr w:type="spellEnd"/>
      <w:r w:rsidRPr="00BE5F39">
        <w:rPr>
          <w:rFonts w:ascii="Times New Roman" w:hAnsi="Times New Roman"/>
          <w:sz w:val="24"/>
          <w:szCs w:val="24"/>
        </w:rPr>
        <w:t xml:space="preserve">, 1977, </w:t>
      </w:r>
      <w:proofErr w:type="spellStart"/>
      <w:r w:rsidRPr="00BE5F39">
        <w:rPr>
          <w:rFonts w:ascii="Times New Roman" w:hAnsi="Times New Roman"/>
          <w:sz w:val="24"/>
          <w:szCs w:val="24"/>
        </w:rPr>
        <w:t>Levental</w:t>
      </w:r>
      <w:proofErr w:type="spellEnd"/>
      <w:r w:rsidRPr="00BE5F39">
        <w:rPr>
          <w:rFonts w:ascii="Times New Roman" w:hAnsi="Times New Roman"/>
          <w:sz w:val="24"/>
          <w:szCs w:val="24"/>
        </w:rPr>
        <w:t xml:space="preserve">, 1983, </w:t>
      </w:r>
      <w:proofErr w:type="spellStart"/>
      <w:r w:rsidRPr="00BE5F39">
        <w:rPr>
          <w:rFonts w:ascii="Times New Roman" w:hAnsi="Times New Roman"/>
          <w:sz w:val="24"/>
          <w:szCs w:val="24"/>
        </w:rPr>
        <w:t>Gimenes</w:t>
      </w:r>
      <w:proofErr w:type="spellEnd"/>
      <w:r w:rsidRPr="00BE5F39">
        <w:rPr>
          <w:rFonts w:ascii="Times New Roman" w:hAnsi="Times New Roman"/>
          <w:sz w:val="24"/>
          <w:szCs w:val="24"/>
        </w:rPr>
        <w:t>, 2003). A doença seria um mal exclusivamente do corpo, independente de processos psicológicos e sociais. Essa concepção foi amplamente aceita durante os séculos XIX e XX, representando, até hoje, a visão dominante na área médica. (</w:t>
      </w:r>
      <w:proofErr w:type="spellStart"/>
      <w:r w:rsidRPr="00BE5F39">
        <w:rPr>
          <w:rFonts w:ascii="Times New Roman" w:hAnsi="Times New Roman"/>
          <w:sz w:val="24"/>
          <w:szCs w:val="24"/>
        </w:rPr>
        <w:t>Serafino</w:t>
      </w:r>
      <w:proofErr w:type="spellEnd"/>
      <w:r w:rsidRPr="00BE5F39">
        <w:rPr>
          <w:rFonts w:ascii="Times New Roman" w:hAnsi="Times New Roman"/>
          <w:sz w:val="24"/>
          <w:szCs w:val="24"/>
        </w:rPr>
        <w:t>, 1991)</w:t>
      </w:r>
    </w:p>
    <w:p w:rsidR="00BE5F39" w:rsidRPr="00BE5F39" w:rsidRDefault="00BE5F39" w:rsidP="00BE5F39">
      <w:pPr>
        <w:spacing w:line="360" w:lineRule="auto"/>
        <w:ind w:firstLine="708"/>
        <w:jc w:val="both"/>
        <w:rPr>
          <w:rFonts w:ascii="Times New Roman" w:hAnsi="Times New Roman"/>
          <w:sz w:val="24"/>
          <w:szCs w:val="24"/>
        </w:rPr>
      </w:pPr>
      <w:r w:rsidRPr="00BE5F39">
        <w:rPr>
          <w:rFonts w:ascii="Times New Roman" w:hAnsi="Times New Roman"/>
          <w:sz w:val="24"/>
          <w:szCs w:val="24"/>
        </w:rPr>
        <w:lastRenderedPageBreak/>
        <w:t xml:space="preserve">A partir da chegada do século XX e com o surgimento de novas correntes de pensamento, o dualismo cartesiano e a própria ciência passaram a ser questionados. É neste século que ocorre um corte epistemológico na história da ciência ao se refutar a visão de mundo reducionista, mecanicista e determinista da física newtoniana e do pensamento cartesiano, dominantes desde o século XVII. </w:t>
      </w:r>
    </w:p>
    <w:p w:rsidR="00BE5F39" w:rsidRPr="00BE5F39" w:rsidRDefault="00BE5F39" w:rsidP="00BE5F39">
      <w:pPr>
        <w:spacing w:line="360" w:lineRule="auto"/>
        <w:ind w:firstLine="708"/>
        <w:jc w:val="both"/>
        <w:rPr>
          <w:rFonts w:ascii="Times New Roman" w:hAnsi="Times New Roman"/>
          <w:sz w:val="24"/>
          <w:szCs w:val="24"/>
        </w:rPr>
      </w:pPr>
      <w:r w:rsidRPr="00BE5F39">
        <w:rPr>
          <w:rFonts w:ascii="Times New Roman" w:hAnsi="Times New Roman"/>
          <w:sz w:val="24"/>
          <w:szCs w:val="24"/>
        </w:rPr>
        <w:t xml:space="preserve">Além disso, por conta do aprimoramento dos tratamentos, o padrão de doenças também se modificou. Com o desenvolvimento da medicina, os principais problemas de saúde, antes associados a doenças infecciosas, passaram a ser relacionados a doenças crônicas. Males externos, que anteriormente causavam a morte do indivíduo, passaram a ser tratáveis e curáveis. Com isso, passa-se a observar que o sucesso dos tratamentos dependia não somente da tecnologia médica, mas, principalmente, do comportamento do indivíduo. </w:t>
      </w:r>
    </w:p>
    <w:p w:rsidR="00BE5F39" w:rsidRPr="00BE5F39" w:rsidRDefault="00BE5F39" w:rsidP="00BE5F39">
      <w:pPr>
        <w:spacing w:line="360" w:lineRule="auto"/>
        <w:ind w:firstLine="708"/>
        <w:jc w:val="both"/>
        <w:rPr>
          <w:rFonts w:ascii="Times New Roman" w:hAnsi="Times New Roman"/>
          <w:sz w:val="24"/>
          <w:szCs w:val="24"/>
        </w:rPr>
      </w:pPr>
      <w:r w:rsidRPr="00BE5F39">
        <w:rPr>
          <w:rFonts w:ascii="Times New Roman" w:hAnsi="Times New Roman"/>
          <w:sz w:val="24"/>
          <w:szCs w:val="24"/>
        </w:rPr>
        <w:t xml:space="preserve">Percebe-se, também, aos poucos, a interferência de questões emocionais na origem do adoecimento e que este poderia ser a </w:t>
      </w:r>
      <w:r w:rsidRPr="00BE5F39">
        <w:rPr>
          <w:rFonts w:ascii="Times New Roman" w:hAnsi="Times New Roman"/>
          <w:sz w:val="24"/>
          <w:szCs w:val="24"/>
          <w:lang w:val="pt-PT"/>
        </w:rPr>
        <w:t>exteriorização de um conflito interno com o mundo externo (Campos, 1995).</w:t>
      </w:r>
    </w:p>
    <w:p w:rsidR="00BE5F39" w:rsidRPr="00BE5F39" w:rsidRDefault="00BE5F39" w:rsidP="00BE5F39">
      <w:pPr>
        <w:spacing w:line="360" w:lineRule="auto"/>
        <w:ind w:firstLine="708"/>
        <w:jc w:val="both"/>
        <w:rPr>
          <w:rFonts w:ascii="Times New Roman" w:hAnsi="Times New Roman"/>
          <w:sz w:val="24"/>
          <w:szCs w:val="24"/>
        </w:rPr>
      </w:pPr>
      <w:r w:rsidRPr="00BE5F39">
        <w:rPr>
          <w:rFonts w:ascii="Times New Roman" w:hAnsi="Times New Roman"/>
          <w:sz w:val="24"/>
          <w:szCs w:val="24"/>
        </w:rPr>
        <w:t>Tornava-se, inegável a interferência de fatores psicológicos e sociais nas formas de adoecimento, aderência e evolução nos tratamentos e a contribuição do modelo biomédico já não consegue mais responder às necessidades de entendimento entre os processos de saúde e doença.</w:t>
      </w:r>
    </w:p>
    <w:p w:rsidR="00BE5F39" w:rsidRPr="00BE5F39" w:rsidRDefault="00BE5F39" w:rsidP="00BE5F39">
      <w:pPr>
        <w:spacing w:line="360" w:lineRule="auto"/>
        <w:ind w:firstLine="708"/>
        <w:jc w:val="both"/>
        <w:rPr>
          <w:rFonts w:ascii="Times New Roman" w:hAnsi="Times New Roman"/>
          <w:sz w:val="24"/>
          <w:szCs w:val="24"/>
        </w:rPr>
      </w:pPr>
      <w:r w:rsidRPr="00BE5F39">
        <w:rPr>
          <w:rFonts w:ascii="Times New Roman" w:hAnsi="Times New Roman"/>
          <w:sz w:val="24"/>
          <w:szCs w:val="24"/>
        </w:rPr>
        <w:t xml:space="preserve">As revolucionárias idéias de Freud, reunidas sob o nome de </w:t>
      </w:r>
      <w:r w:rsidRPr="00BE5F39">
        <w:rPr>
          <w:rFonts w:ascii="Times New Roman" w:hAnsi="Times New Roman"/>
          <w:i/>
          <w:iCs/>
          <w:sz w:val="24"/>
          <w:szCs w:val="24"/>
        </w:rPr>
        <w:t>psicanálise</w:t>
      </w:r>
      <w:r w:rsidRPr="00BE5F39">
        <w:rPr>
          <w:rFonts w:ascii="Times New Roman" w:hAnsi="Times New Roman"/>
          <w:sz w:val="24"/>
          <w:szCs w:val="24"/>
        </w:rPr>
        <w:t>, chamam a atenção e marcam também esse corte epistemológico (</w:t>
      </w:r>
      <w:proofErr w:type="spellStart"/>
      <w:r w:rsidRPr="00BE5F39">
        <w:rPr>
          <w:rFonts w:ascii="Times New Roman" w:hAnsi="Times New Roman"/>
          <w:sz w:val="24"/>
          <w:szCs w:val="24"/>
        </w:rPr>
        <w:t>Miceli</w:t>
      </w:r>
      <w:proofErr w:type="spellEnd"/>
      <w:r w:rsidRPr="00BE5F39">
        <w:rPr>
          <w:rFonts w:ascii="Times New Roman" w:hAnsi="Times New Roman"/>
          <w:sz w:val="24"/>
          <w:szCs w:val="24"/>
        </w:rPr>
        <w:t xml:space="preserve">, 2002). Seu trabalho sobre histeria de conversão com pacientes que apresentavam sintomas de doenças físicas sem nenhuma causa </w:t>
      </w:r>
      <w:proofErr w:type="gramStart"/>
      <w:r w:rsidRPr="00BE5F39">
        <w:rPr>
          <w:rFonts w:ascii="Times New Roman" w:hAnsi="Times New Roman"/>
          <w:sz w:val="24"/>
          <w:szCs w:val="24"/>
        </w:rPr>
        <w:t>orgânica</w:t>
      </w:r>
      <w:proofErr w:type="gramEnd"/>
      <w:r w:rsidRPr="00BE5F39">
        <w:rPr>
          <w:rFonts w:ascii="Times New Roman" w:hAnsi="Times New Roman"/>
          <w:sz w:val="24"/>
          <w:szCs w:val="24"/>
        </w:rPr>
        <w:t xml:space="preserve"> atraem a curiosidade de médicos e pesquisadores para o estudo da interação entre processos emocionais e corporais (</w:t>
      </w:r>
      <w:proofErr w:type="spellStart"/>
      <w:r w:rsidRPr="00BE5F39">
        <w:rPr>
          <w:rFonts w:ascii="Times New Roman" w:hAnsi="Times New Roman"/>
          <w:sz w:val="24"/>
          <w:szCs w:val="24"/>
        </w:rPr>
        <w:t>Gimenes</w:t>
      </w:r>
      <w:proofErr w:type="spellEnd"/>
      <w:r w:rsidRPr="00BE5F39">
        <w:rPr>
          <w:rFonts w:ascii="Times New Roman" w:hAnsi="Times New Roman"/>
          <w:sz w:val="24"/>
          <w:szCs w:val="24"/>
        </w:rPr>
        <w:t>, 2003), contribuindo para o entendimento das circunstâncias que culminam na concretização do sofrimento em uma manifestação psicológica ou somática a partir da investigação da origem do conflito (</w:t>
      </w:r>
      <w:proofErr w:type="spellStart"/>
      <w:r w:rsidRPr="00BE5F39">
        <w:rPr>
          <w:rFonts w:ascii="Times New Roman" w:hAnsi="Times New Roman"/>
          <w:sz w:val="24"/>
          <w:szCs w:val="24"/>
        </w:rPr>
        <w:t>Capitao</w:t>
      </w:r>
      <w:proofErr w:type="spellEnd"/>
      <w:r w:rsidRPr="00BE5F39">
        <w:rPr>
          <w:rFonts w:ascii="Times New Roman" w:hAnsi="Times New Roman"/>
          <w:sz w:val="24"/>
          <w:szCs w:val="24"/>
        </w:rPr>
        <w:t xml:space="preserve"> e Carvalho, 2006). </w:t>
      </w:r>
    </w:p>
    <w:p w:rsidR="00BE5F39" w:rsidRPr="00BE5F39" w:rsidRDefault="00BE5F39" w:rsidP="00BE5F39">
      <w:pPr>
        <w:spacing w:line="360" w:lineRule="auto"/>
        <w:ind w:firstLine="708"/>
        <w:jc w:val="both"/>
        <w:rPr>
          <w:rFonts w:ascii="Times New Roman" w:hAnsi="Times New Roman"/>
          <w:sz w:val="24"/>
          <w:szCs w:val="24"/>
        </w:rPr>
      </w:pPr>
      <w:r w:rsidRPr="00BE5F39">
        <w:rPr>
          <w:rFonts w:ascii="Times New Roman" w:hAnsi="Times New Roman"/>
          <w:sz w:val="24"/>
          <w:szCs w:val="24"/>
        </w:rPr>
        <w:t xml:space="preserve">Com influências em determinados ramos da medicina, na psicologia da </w:t>
      </w:r>
      <w:proofErr w:type="spellStart"/>
      <w:r w:rsidRPr="00BE5F39">
        <w:rPr>
          <w:rFonts w:ascii="Times New Roman" w:hAnsi="Times New Roman"/>
          <w:sz w:val="24"/>
          <w:szCs w:val="24"/>
        </w:rPr>
        <w:t>gestalt</w:t>
      </w:r>
      <w:proofErr w:type="spellEnd"/>
      <w:r w:rsidRPr="00BE5F39">
        <w:rPr>
          <w:rFonts w:ascii="Times New Roman" w:hAnsi="Times New Roman"/>
          <w:sz w:val="24"/>
          <w:szCs w:val="24"/>
        </w:rPr>
        <w:t xml:space="preserve">, mas, principalmente, no movimento psicanalítico, surge a Medicina Psicossomática (Alexander, 1989). O termo que aparece já no início do século XIX, só foi consagrado na terceira década do século XX (Mello Filho, 1992 e De Marco, 2003). A preocupação deste novo ramo da medicina era encontrar o simbolismo de algumas doenças e oferecer subsídios para a compreensão da relação entre estados emocionais e sintomas orgânicos.  </w:t>
      </w:r>
    </w:p>
    <w:p w:rsidR="00BE5F39" w:rsidRPr="00BE5F39" w:rsidRDefault="00BE5F39" w:rsidP="00BE5F39">
      <w:pPr>
        <w:spacing w:line="360" w:lineRule="auto"/>
        <w:ind w:firstLine="708"/>
        <w:jc w:val="both"/>
        <w:rPr>
          <w:rFonts w:ascii="Times New Roman" w:hAnsi="Times New Roman"/>
          <w:sz w:val="24"/>
          <w:szCs w:val="24"/>
        </w:rPr>
      </w:pPr>
      <w:r w:rsidRPr="00BE5F39">
        <w:rPr>
          <w:rFonts w:ascii="Times New Roman" w:hAnsi="Times New Roman"/>
          <w:sz w:val="24"/>
          <w:szCs w:val="24"/>
        </w:rPr>
        <w:lastRenderedPageBreak/>
        <w:t xml:space="preserve">A psicossomática esteve envolvida, deste modo, com a compreensão da relação entre fatores sociais e psicológicos, funções biológicas e fisiológicas, assim como com o desenvolvimento de doenças físicas diversas; incentivando o desenvolvimento de pesquisas, enfatizando interpretações psicanalíticas acerca de problemas específicos de saúde. Baseou-se por vezes na </w:t>
      </w:r>
      <w:proofErr w:type="spellStart"/>
      <w:r w:rsidRPr="00BE5F39">
        <w:rPr>
          <w:rFonts w:ascii="Times New Roman" w:hAnsi="Times New Roman"/>
          <w:sz w:val="24"/>
          <w:szCs w:val="24"/>
        </w:rPr>
        <w:t>ideia</w:t>
      </w:r>
      <w:proofErr w:type="spellEnd"/>
      <w:r w:rsidRPr="00BE5F39">
        <w:rPr>
          <w:rFonts w:ascii="Times New Roman" w:hAnsi="Times New Roman"/>
          <w:sz w:val="24"/>
          <w:szCs w:val="24"/>
        </w:rPr>
        <w:t xml:space="preserve"> de Franz Alexander, acerca dos conflitos básicos que seriam típicos de doenças tais como, úlceras, enxaquecas, asma, hipertensão, câncer e outras. Ou baseando-se também no conceito de perfis psicológicos cunhados por </w:t>
      </w:r>
      <w:proofErr w:type="spellStart"/>
      <w:r w:rsidRPr="00BE5F39">
        <w:rPr>
          <w:rFonts w:ascii="Times New Roman" w:hAnsi="Times New Roman"/>
          <w:sz w:val="24"/>
          <w:szCs w:val="24"/>
        </w:rPr>
        <w:t>Flanders</w:t>
      </w:r>
      <w:proofErr w:type="spellEnd"/>
      <w:r w:rsidRPr="00BE5F39">
        <w:rPr>
          <w:rFonts w:ascii="Times New Roman" w:hAnsi="Times New Roman"/>
          <w:sz w:val="24"/>
          <w:szCs w:val="24"/>
        </w:rPr>
        <w:t xml:space="preserve"> </w:t>
      </w:r>
      <w:proofErr w:type="spellStart"/>
      <w:r w:rsidRPr="00BE5F39">
        <w:rPr>
          <w:rFonts w:ascii="Times New Roman" w:hAnsi="Times New Roman"/>
          <w:sz w:val="24"/>
          <w:szCs w:val="24"/>
        </w:rPr>
        <w:t>Dunbar</w:t>
      </w:r>
      <w:proofErr w:type="spellEnd"/>
      <w:r w:rsidRPr="00BE5F39">
        <w:rPr>
          <w:rFonts w:ascii="Times New Roman" w:hAnsi="Times New Roman"/>
          <w:sz w:val="24"/>
          <w:szCs w:val="24"/>
        </w:rPr>
        <w:t xml:space="preserve"> que, considerava haver específicos perfis de pessoa predisponentes á especificas doenças (</w:t>
      </w:r>
      <w:proofErr w:type="spellStart"/>
      <w:r w:rsidRPr="00BE5F39">
        <w:rPr>
          <w:rFonts w:ascii="Times New Roman" w:hAnsi="Times New Roman"/>
          <w:sz w:val="24"/>
          <w:szCs w:val="24"/>
        </w:rPr>
        <w:t>Gimenes</w:t>
      </w:r>
      <w:proofErr w:type="spellEnd"/>
      <w:r w:rsidRPr="00BE5F39">
        <w:rPr>
          <w:rFonts w:ascii="Times New Roman" w:hAnsi="Times New Roman"/>
          <w:sz w:val="24"/>
          <w:szCs w:val="24"/>
        </w:rPr>
        <w:t xml:space="preserve">, 2003: </w:t>
      </w:r>
      <w:proofErr w:type="spellStart"/>
      <w:r w:rsidRPr="00BE5F39">
        <w:rPr>
          <w:rFonts w:ascii="Times New Roman" w:hAnsi="Times New Roman"/>
          <w:sz w:val="24"/>
          <w:szCs w:val="24"/>
        </w:rPr>
        <w:t>Perestrello</w:t>
      </w:r>
      <w:proofErr w:type="spellEnd"/>
      <w:r w:rsidRPr="00BE5F39">
        <w:rPr>
          <w:rFonts w:ascii="Times New Roman" w:hAnsi="Times New Roman"/>
          <w:sz w:val="24"/>
          <w:szCs w:val="24"/>
        </w:rPr>
        <w:t>, 1989).</w:t>
      </w:r>
    </w:p>
    <w:p w:rsidR="00BE5F39" w:rsidRPr="00BE5F39" w:rsidRDefault="00BE5F39" w:rsidP="00BE5F39">
      <w:pPr>
        <w:spacing w:line="360" w:lineRule="auto"/>
        <w:ind w:firstLine="708"/>
        <w:jc w:val="both"/>
        <w:rPr>
          <w:rFonts w:ascii="Times New Roman" w:hAnsi="Times New Roman"/>
          <w:sz w:val="24"/>
          <w:szCs w:val="24"/>
          <w:lang w:val="pt-PT"/>
        </w:rPr>
      </w:pPr>
      <w:r w:rsidRPr="00BE5F39">
        <w:rPr>
          <w:rFonts w:ascii="Times New Roman" w:hAnsi="Times New Roman"/>
          <w:sz w:val="24"/>
          <w:szCs w:val="24"/>
        </w:rPr>
        <w:t xml:space="preserve">Entretanto, apesar de considerar a interação entre processos psicológicos e sociais nos estados de adoecimento, dando ênfase à história particular do indivíduo, a psicossomática já é um modelo passível de questionamentos. Seu conceito traz uma pesada carga semântica enraizada no dualismo filosófico do pensamento cartesiano, como toda a visão de homem que aqui vem sendo discutida, e que se espalhou através da racionalidade moderna e, com ela, a concepção da doença. Pensar em psicossomática é afirmar – como presente na própria definição, a junção de </w:t>
      </w:r>
      <w:proofErr w:type="spellStart"/>
      <w:r w:rsidRPr="00BE5F39">
        <w:rPr>
          <w:rFonts w:ascii="Times New Roman" w:hAnsi="Times New Roman"/>
          <w:sz w:val="24"/>
          <w:szCs w:val="24"/>
        </w:rPr>
        <w:t>psico</w:t>
      </w:r>
      <w:proofErr w:type="spellEnd"/>
      <w:r w:rsidRPr="00BE5F39">
        <w:rPr>
          <w:rFonts w:ascii="Times New Roman" w:hAnsi="Times New Roman"/>
          <w:sz w:val="24"/>
          <w:szCs w:val="24"/>
        </w:rPr>
        <w:t xml:space="preserve"> e soma – a existência de duas entidades separadas, e não a consideração de homem como unidade. Trata das patologias como sendo de ordem orgânica ou psicológica, e não como fruto da interação de um organismo integral, em que mente e corpo são um só, tornando seu conceito redundante (Alexander, 1989, </w:t>
      </w:r>
      <w:proofErr w:type="spellStart"/>
      <w:r w:rsidRPr="00BE5F39">
        <w:rPr>
          <w:rFonts w:ascii="Times New Roman" w:hAnsi="Times New Roman"/>
          <w:sz w:val="24"/>
          <w:szCs w:val="24"/>
        </w:rPr>
        <w:t>Hoyos</w:t>
      </w:r>
      <w:proofErr w:type="spellEnd"/>
      <w:r w:rsidRPr="00BE5F39">
        <w:rPr>
          <w:rFonts w:ascii="Times New Roman" w:hAnsi="Times New Roman"/>
          <w:sz w:val="24"/>
          <w:szCs w:val="24"/>
        </w:rPr>
        <w:t xml:space="preserve"> </w:t>
      </w:r>
      <w:proofErr w:type="spellStart"/>
      <w:proofErr w:type="gramStart"/>
      <w:r w:rsidRPr="00BE5F39">
        <w:rPr>
          <w:rFonts w:ascii="Times New Roman" w:hAnsi="Times New Roman"/>
          <w:sz w:val="24"/>
          <w:szCs w:val="24"/>
        </w:rPr>
        <w:t>et</w:t>
      </w:r>
      <w:proofErr w:type="spellEnd"/>
      <w:proofErr w:type="gramEnd"/>
      <w:r w:rsidRPr="00BE5F39">
        <w:rPr>
          <w:rFonts w:ascii="Times New Roman" w:hAnsi="Times New Roman"/>
          <w:sz w:val="24"/>
          <w:szCs w:val="24"/>
        </w:rPr>
        <w:t xml:space="preserve"> al., </w:t>
      </w:r>
      <w:r w:rsidRPr="00BE5F39">
        <w:rPr>
          <w:rFonts w:ascii="Times New Roman" w:hAnsi="Times New Roman"/>
          <w:sz w:val="24"/>
          <w:szCs w:val="24"/>
          <w:lang w:val="pt-PT"/>
        </w:rPr>
        <w:t xml:space="preserve">2008). </w:t>
      </w:r>
    </w:p>
    <w:p w:rsidR="00BE5F39" w:rsidRPr="00BE5F39" w:rsidRDefault="00BE5F39" w:rsidP="00BE5F39">
      <w:pPr>
        <w:spacing w:line="360" w:lineRule="auto"/>
        <w:ind w:firstLine="708"/>
        <w:jc w:val="both"/>
        <w:rPr>
          <w:rFonts w:ascii="Times New Roman" w:hAnsi="Times New Roman"/>
          <w:sz w:val="24"/>
          <w:szCs w:val="24"/>
        </w:rPr>
      </w:pPr>
      <w:r w:rsidRPr="00BE5F39">
        <w:rPr>
          <w:rFonts w:ascii="Times New Roman" w:hAnsi="Times New Roman"/>
          <w:sz w:val="24"/>
          <w:szCs w:val="24"/>
        </w:rPr>
        <w:t xml:space="preserve">Deste modo, a psicossomática, como expressa </w:t>
      </w:r>
      <w:proofErr w:type="spellStart"/>
      <w:r w:rsidRPr="00BE5F39">
        <w:rPr>
          <w:rFonts w:ascii="Times New Roman" w:hAnsi="Times New Roman"/>
          <w:sz w:val="24"/>
          <w:szCs w:val="24"/>
        </w:rPr>
        <w:t>Turato</w:t>
      </w:r>
      <w:proofErr w:type="spellEnd"/>
      <w:r w:rsidRPr="00BE5F39">
        <w:rPr>
          <w:rFonts w:ascii="Times New Roman" w:hAnsi="Times New Roman"/>
          <w:sz w:val="24"/>
          <w:szCs w:val="24"/>
        </w:rPr>
        <w:t xml:space="preserve"> (2008), porta uma </w:t>
      </w:r>
      <w:proofErr w:type="spellStart"/>
      <w:r w:rsidRPr="00BE5F39">
        <w:rPr>
          <w:rFonts w:ascii="Times New Roman" w:hAnsi="Times New Roman"/>
          <w:sz w:val="24"/>
          <w:szCs w:val="24"/>
        </w:rPr>
        <w:t>ideia</w:t>
      </w:r>
      <w:proofErr w:type="spellEnd"/>
      <w:r w:rsidRPr="00BE5F39">
        <w:rPr>
          <w:rFonts w:ascii="Times New Roman" w:hAnsi="Times New Roman"/>
          <w:sz w:val="24"/>
          <w:szCs w:val="24"/>
        </w:rPr>
        <w:t xml:space="preserve"> de </w:t>
      </w:r>
      <w:proofErr w:type="spellStart"/>
      <w:r w:rsidRPr="00BE5F39">
        <w:rPr>
          <w:rFonts w:ascii="Times New Roman" w:hAnsi="Times New Roman"/>
          <w:sz w:val="24"/>
          <w:szCs w:val="24"/>
        </w:rPr>
        <w:t>monodirecinalidade</w:t>
      </w:r>
      <w:proofErr w:type="spellEnd"/>
      <w:r w:rsidRPr="00BE5F39">
        <w:rPr>
          <w:rFonts w:ascii="Times New Roman" w:hAnsi="Times New Roman"/>
          <w:sz w:val="24"/>
          <w:szCs w:val="24"/>
        </w:rPr>
        <w:t xml:space="preserve">; uma ênfase dicotômica; e induz a uma individualização estanque.  </w:t>
      </w:r>
      <w:proofErr w:type="gramStart"/>
      <w:r w:rsidRPr="00BE5F39">
        <w:rPr>
          <w:rFonts w:ascii="Times New Roman" w:hAnsi="Times New Roman"/>
          <w:sz w:val="24"/>
          <w:szCs w:val="24"/>
        </w:rPr>
        <w:t>Deixa,</w:t>
      </w:r>
      <w:proofErr w:type="gramEnd"/>
      <w:r w:rsidRPr="00BE5F39">
        <w:rPr>
          <w:rFonts w:ascii="Times New Roman" w:hAnsi="Times New Roman"/>
          <w:sz w:val="24"/>
          <w:szCs w:val="24"/>
        </w:rPr>
        <w:t xml:space="preserve"> deste modo, de abarcar uma compreensão da pessoa, buscar sua totalidade e sua forma de expressão porque mantém-se afeita à busca por explicações baseadas em causas ou fatores e em estimulo e reação (</w:t>
      </w:r>
      <w:proofErr w:type="spellStart"/>
      <w:r w:rsidRPr="00BE5F39">
        <w:rPr>
          <w:rFonts w:ascii="Times New Roman" w:hAnsi="Times New Roman"/>
          <w:sz w:val="24"/>
          <w:szCs w:val="24"/>
        </w:rPr>
        <w:t>Perestrello</w:t>
      </w:r>
      <w:proofErr w:type="spellEnd"/>
      <w:r w:rsidRPr="00BE5F39">
        <w:rPr>
          <w:rFonts w:ascii="Times New Roman" w:hAnsi="Times New Roman"/>
          <w:sz w:val="24"/>
          <w:szCs w:val="24"/>
        </w:rPr>
        <w:t xml:space="preserve">, 1989). </w:t>
      </w:r>
    </w:p>
    <w:p w:rsidR="00BE5F39" w:rsidRPr="00BE5F39" w:rsidRDefault="00BE5F39" w:rsidP="00BE5F39">
      <w:pPr>
        <w:spacing w:line="360" w:lineRule="auto"/>
        <w:ind w:firstLine="708"/>
        <w:jc w:val="both"/>
        <w:rPr>
          <w:rFonts w:ascii="Times New Roman" w:hAnsi="Times New Roman"/>
          <w:sz w:val="24"/>
          <w:szCs w:val="24"/>
        </w:rPr>
      </w:pPr>
      <w:r w:rsidRPr="00BE5F39">
        <w:rPr>
          <w:rFonts w:ascii="Times New Roman" w:hAnsi="Times New Roman"/>
          <w:sz w:val="24"/>
          <w:szCs w:val="24"/>
        </w:rPr>
        <w:t>Prescinde-se deste modo de uma nova forma de pensar e compreender o ser humano.</w:t>
      </w:r>
    </w:p>
    <w:p w:rsidR="00BE5F39" w:rsidRPr="00BE5F39" w:rsidRDefault="00BE5F39" w:rsidP="00BE5F39">
      <w:pPr>
        <w:spacing w:line="360" w:lineRule="auto"/>
        <w:jc w:val="both"/>
        <w:rPr>
          <w:rFonts w:ascii="Times New Roman" w:hAnsi="Times New Roman"/>
          <w:sz w:val="24"/>
          <w:szCs w:val="24"/>
        </w:rPr>
      </w:pPr>
    </w:p>
    <w:p w:rsidR="00BE5F39" w:rsidRPr="00BE5F39" w:rsidRDefault="00BE5F39" w:rsidP="00BE5F39">
      <w:pPr>
        <w:spacing w:line="360" w:lineRule="auto"/>
        <w:jc w:val="both"/>
        <w:rPr>
          <w:rFonts w:ascii="Times New Roman" w:hAnsi="Times New Roman"/>
          <w:b/>
          <w:bCs/>
          <w:sz w:val="24"/>
          <w:szCs w:val="24"/>
        </w:rPr>
      </w:pPr>
      <w:r w:rsidRPr="00BE5F39">
        <w:rPr>
          <w:rFonts w:ascii="Times New Roman" w:hAnsi="Times New Roman"/>
          <w:b/>
          <w:bCs/>
          <w:sz w:val="24"/>
          <w:szCs w:val="24"/>
        </w:rPr>
        <w:t xml:space="preserve">A </w:t>
      </w:r>
      <w:r w:rsidRPr="00BE5F39">
        <w:rPr>
          <w:rFonts w:ascii="Times New Roman" w:hAnsi="Times New Roman"/>
          <w:b/>
          <w:bCs/>
          <w:i/>
          <w:iCs/>
          <w:sz w:val="24"/>
          <w:szCs w:val="24"/>
        </w:rPr>
        <w:t>pessoa</w:t>
      </w:r>
      <w:r w:rsidRPr="00BE5F39">
        <w:rPr>
          <w:rFonts w:ascii="Times New Roman" w:hAnsi="Times New Roman"/>
          <w:b/>
          <w:bCs/>
          <w:sz w:val="24"/>
          <w:szCs w:val="24"/>
        </w:rPr>
        <w:t xml:space="preserve"> com dor</w:t>
      </w:r>
    </w:p>
    <w:p w:rsidR="00BE5F39" w:rsidRPr="00BE5F39" w:rsidRDefault="00BE5F39" w:rsidP="00BE5F39">
      <w:pPr>
        <w:spacing w:line="360" w:lineRule="auto"/>
        <w:jc w:val="right"/>
        <w:rPr>
          <w:rFonts w:ascii="Times New Roman" w:hAnsi="Times New Roman"/>
          <w:i/>
          <w:iCs/>
          <w:sz w:val="24"/>
          <w:szCs w:val="24"/>
        </w:rPr>
      </w:pPr>
      <w:r w:rsidRPr="00BE5F39">
        <w:rPr>
          <w:rFonts w:ascii="Times New Roman" w:hAnsi="Times New Roman"/>
          <w:i/>
          <w:iCs/>
          <w:sz w:val="24"/>
          <w:szCs w:val="24"/>
        </w:rPr>
        <w:t>“As puras ciências de fatos fazem puros homens de fatos”.</w:t>
      </w:r>
    </w:p>
    <w:p w:rsidR="00BE5F39" w:rsidRPr="00BE5F39" w:rsidRDefault="00BE5F39" w:rsidP="00BE5F39">
      <w:pPr>
        <w:spacing w:line="360" w:lineRule="auto"/>
        <w:jc w:val="right"/>
        <w:rPr>
          <w:rFonts w:ascii="Times New Roman" w:hAnsi="Times New Roman"/>
          <w:sz w:val="24"/>
          <w:szCs w:val="24"/>
        </w:rPr>
      </w:pPr>
      <w:r w:rsidRPr="00BE5F39">
        <w:rPr>
          <w:rFonts w:ascii="Times New Roman" w:hAnsi="Times New Roman"/>
          <w:sz w:val="24"/>
          <w:szCs w:val="24"/>
        </w:rPr>
        <w:t>Husserl</w:t>
      </w:r>
    </w:p>
    <w:p w:rsidR="00BE5F39" w:rsidRPr="00BE5F39" w:rsidRDefault="00BE5F39" w:rsidP="00BE5F39">
      <w:pPr>
        <w:spacing w:line="360" w:lineRule="auto"/>
        <w:jc w:val="right"/>
        <w:rPr>
          <w:rFonts w:ascii="Times New Roman" w:hAnsi="Times New Roman"/>
          <w:sz w:val="24"/>
          <w:szCs w:val="24"/>
        </w:rPr>
      </w:pPr>
    </w:p>
    <w:p w:rsidR="00BE5F39" w:rsidRPr="00BE5F39" w:rsidRDefault="00BE5F39" w:rsidP="00BE5F39">
      <w:pPr>
        <w:spacing w:line="360" w:lineRule="auto"/>
        <w:ind w:firstLine="708"/>
        <w:jc w:val="both"/>
        <w:rPr>
          <w:rFonts w:ascii="Times New Roman" w:hAnsi="Times New Roman"/>
          <w:sz w:val="24"/>
          <w:szCs w:val="24"/>
        </w:rPr>
      </w:pPr>
      <w:r w:rsidRPr="00BE5F39">
        <w:rPr>
          <w:rFonts w:ascii="Times New Roman" w:hAnsi="Times New Roman"/>
          <w:sz w:val="24"/>
          <w:szCs w:val="24"/>
        </w:rPr>
        <w:lastRenderedPageBreak/>
        <w:t xml:space="preserve">A partir da segunda metade do século XIX, um novo modo de pensamento vinha tomando forma e se estruturando através de filósofos, que trouxeram idéias revolucionárias e ajudaram a estruturar antigos pensamentos. </w:t>
      </w:r>
    </w:p>
    <w:p w:rsidR="00BE5F39" w:rsidRPr="00BE5F39" w:rsidRDefault="00BE5F39" w:rsidP="00BE5F39">
      <w:pPr>
        <w:spacing w:line="360" w:lineRule="auto"/>
        <w:ind w:firstLine="708"/>
        <w:jc w:val="both"/>
        <w:rPr>
          <w:rFonts w:ascii="Times New Roman" w:hAnsi="Times New Roman"/>
          <w:sz w:val="24"/>
          <w:szCs w:val="24"/>
        </w:rPr>
      </w:pPr>
      <w:r w:rsidRPr="00BE5F39">
        <w:rPr>
          <w:rFonts w:ascii="Times New Roman" w:hAnsi="Times New Roman"/>
          <w:sz w:val="24"/>
          <w:szCs w:val="24"/>
        </w:rPr>
        <w:t>Cabe citar aqui as interferências de Husserl e Merleau-Ponty, que propuseram uma inovadora visão de homem.</w:t>
      </w:r>
    </w:p>
    <w:p w:rsidR="00BE5F39" w:rsidRPr="00BE5F39" w:rsidRDefault="00BE5F39" w:rsidP="00BE5F39">
      <w:pPr>
        <w:spacing w:line="360" w:lineRule="auto"/>
        <w:ind w:firstLine="708"/>
        <w:jc w:val="both"/>
        <w:rPr>
          <w:rFonts w:ascii="Times New Roman" w:hAnsi="Times New Roman"/>
          <w:sz w:val="24"/>
          <w:szCs w:val="24"/>
        </w:rPr>
      </w:pPr>
      <w:r w:rsidRPr="00BE5F39">
        <w:rPr>
          <w:rFonts w:ascii="Times New Roman" w:hAnsi="Times New Roman"/>
          <w:sz w:val="24"/>
          <w:szCs w:val="24"/>
        </w:rPr>
        <w:t>Para Husserl (1988), o problema da ciência está na redução positivista em que ela se tornou e no modo como foi se objetivando. Isso aconteceu em um processo epistemológico que a ciência incorporou no início da modernidade, transformando-a em uma ciência dos fatos e excluindo, por completo, todas as questões que se referiam ao espírito (</w:t>
      </w:r>
      <w:proofErr w:type="spellStart"/>
      <w:r w:rsidRPr="00BE5F39">
        <w:rPr>
          <w:rFonts w:ascii="Times New Roman" w:hAnsi="Times New Roman"/>
          <w:sz w:val="24"/>
          <w:szCs w:val="24"/>
        </w:rPr>
        <w:t>Dartigues</w:t>
      </w:r>
      <w:proofErr w:type="spellEnd"/>
      <w:r w:rsidRPr="00BE5F39">
        <w:rPr>
          <w:rFonts w:ascii="Times New Roman" w:hAnsi="Times New Roman"/>
          <w:sz w:val="24"/>
          <w:szCs w:val="24"/>
        </w:rPr>
        <w:t xml:space="preserve">, 1973, </w:t>
      </w:r>
      <w:proofErr w:type="spellStart"/>
      <w:r w:rsidRPr="00BE5F39">
        <w:rPr>
          <w:rFonts w:ascii="Times New Roman" w:hAnsi="Times New Roman"/>
          <w:sz w:val="24"/>
          <w:szCs w:val="24"/>
        </w:rPr>
        <w:t>Goto</w:t>
      </w:r>
      <w:proofErr w:type="spellEnd"/>
      <w:r w:rsidRPr="00BE5F39">
        <w:rPr>
          <w:rFonts w:ascii="Times New Roman" w:hAnsi="Times New Roman"/>
          <w:sz w:val="24"/>
          <w:szCs w:val="24"/>
        </w:rPr>
        <w:t>, 2008). Este novo modelo foi danoso para a humanidade, já que abolia de suas discussões epistemológicas todas as questões relativas ao sentido da vida ou da existência - não valorizando questões relativas à subjetividade (Husserl, 1988).</w:t>
      </w:r>
    </w:p>
    <w:p w:rsidR="00BE5F39" w:rsidRPr="00BE5F39" w:rsidRDefault="00BE5F39" w:rsidP="00BE5F39">
      <w:pPr>
        <w:spacing w:line="360" w:lineRule="auto"/>
        <w:ind w:firstLine="708"/>
        <w:jc w:val="both"/>
        <w:rPr>
          <w:rFonts w:ascii="Times New Roman" w:hAnsi="Times New Roman"/>
          <w:sz w:val="24"/>
          <w:szCs w:val="24"/>
        </w:rPr>
      </w:pPr>
      <w:r w:rsidRPr="00BE5F39">
        <w:rPr>
          <w:rFonts w:ascii="Times New Roman" w:hAnsi="Times New Roman"/>
          <w:sz w:val="24"/>
          <w:szCs w:val="24"/>
        </w:rPr>
        <w:t xml:space="preserve">É no momento da divisão dualista do mundo, em que tudo que não é matéria é separado e diferenciado dela, que aparece </w:t>
      </w:r>
      <w:proofErr w:type="gramStart"/>
      <w:r w:rsidRPr="00BE5F39">
        <w:rPr>
          <w:rFonts w:ascii="Times New Roman" w:hAnsi="Times New Roman"/>
          <w:sz w:val="24"/>
          <w:szCs w:val="24"/>
        </w:rPr>
        <w:t>uma outra</w:t>
      </w:r>
      <w:proofErr w:type="gramEnd"/>
      <w:r w:rsidRPr="00BE5F39">
        <w:rPr>
          <w:rFonts w:ascii="Times New Roman" w:hAnsi="Times New Roman"/>
          <w:sz w:val="24"/>
          <w:szCs w:val="24"/>
        </w:rPr>
        <w:t xml:space="preserve"> concepção de ser: o ente psíquico. E surge a noção de subjetividade. Pela necessidade de separação do corpo, que é objetivo, que sua existência é afirmada: a subjetividade </w:t>
      </w:r>
      <w:proofErr w:type="gramStart"/>
      <w:r w:rsidRPr="00BE5F39">
        <w:rPr>
          <w:rFonts w:ascii="Times New Roman" w:hAnsi="Times New Roman"/>
          <w:sz w:val="24"/>
          <w:szCs w:val="24"/>
        </w:rPr>
        <w:t>existe,</w:t>
      </w:r>
      <w:proofErr w:type="gramEnd"/>
      <w:r w:rsidRPr="00BE5F39">
        <w:rPr>
          <w:rFonts w:ascii="Times New Roman" w:hAnsi="Times New Roman"/>
          <w:sz w:val="24"/>
          <w:szCs w:val="24"/>
        </w:rPr>
        <w:t xml:space="preserve"> só que é entidade separada da realidade física, e para ser estudada e compreendida deve obedecer às mesmas leis causais que governavam a natureza corpórea (</w:t>
      </w:r>
      <w:proofErr w:type="spellStart"/>
      <w:r w:rsidRPr="00BE5F39">
        <w:rPr>
          <w:rFonts w:ascii="Times New Roman" w:hAnsi="Times New Roman"/>
          <w:sz w:val="24"/>
          <w:szCs w:val="24"/>
        </w:rPr>
        <w:t>Goto</w:t>
      </w:r>
      <w:proofErr w:type="spellEnd"/>
      <w:r w:rsidRPr="00BE5F39">
        <w:rPr>
          <w:rFonts w:ascii="Times New Roman" w:hAnsi="Times New Roman"/>
          <w:sz w:val="24"/>
          <w:szCs w:val="24"/>
        </w:rPr>
        <w:t xml:space="preserve">, 2008). </w:t>
      </w:r>
    </w:p>
    <w:p w:rsidR="00BE5F39" w:rsidRPr="00BE5F39" w:rsidRDefault="00BE5F39" w:rsidP="00BE5F39">
      <w:pPr>
        <w:spacing w:line="360" w:lineRule="auto"/>
        <w:ind w:firstLine="708"/>
        <w:jc w:val="both"/>
        <w:rPr>
          <w:rFonts w:ascii="Times New Roman" w:hAnsi="Times New Roman"/>
          <w:sz w:val="24"/>
          <w:szCs w:val="24"/>
        </w:rPr>
      </w:pPr>
      <w:r w:rsidRPr="00BE5F39">
        <w:rPr>
          <w:rFonts w:ascii="Times New Roman" w:hAnsi="Times New Roman"/>
          <w:sz w:val="24"/>
          <w:szCs w:val="24"/>
        </w:rPr>
        <w:t>No modelo racionalista dominante, a psicologia não teria outra forma de ser senão uma psicologia naturalista, em que a subjetividade se tornaria impossível de ser alcançada. Essa naturalização do psiquismo levou a psicologia a conceber todos os “fenômenos psíquicos” como acontecimentos reais, regidos pelo espaço e pelo tempo físicos (</w:t>
      </w:r>
      <w:proofErr w:type="spellStart"/>
      <w:r w:rsidRPr="00BE5F39">
        <w:rPr>
          <w:rFonts w:ascii="Times New Roman" w:hAnsi="Times New Roman"/>
          <w:sz w:val="24"/>
          <w:szCs w:val="24"/>
        </w:rPr>
        <w:t>Goto</w:t>
      </w:r>
      <w:proofErr w:type="spellEnd"/>
      <w:r w:rsidRPr="00BE5F39">
        <w:rPr>
          <w:rFonts w:ascii="Times New Roman" w:hAnsi="Times New Roman"/>
          <w:sz w:val="24"/>
          <w:szCs w:val="24"/>
        </w:rPr>
        <w:t>, 2008). Isso implicou considerar o ser humano como um objeto entre outros objetos, regido por leis naturais que determinariam os eventos psicológicos (</w:t>
      </w:r>
      <w:proofErr w:type="spellStart"/>
      <w:r w:rsidRPr="00BE5F39">
        <w:rPr>
          <w:rFonts w:ascii="Times New Roman" w:hAnsi="Times New Roman"/>
          <w:sz w:val="24"/>
          <w:szCs w:val="24"/>
        </w:rPr>
        <w:t>Forghieri</w:t>
      </w:r>
      <w:proofErr w:type="spellEnd"/>
      <w:r w:rsidRPr="00BE5F39">
        <w:rPr>
          <w:rFonts w:ascii="Times New Roman" w:hAnsi="Times New Roman"/>
          <w:sz w:val="24"/>
          <w:szCs w:val="24"/>
        </w:rPr>
        <w:t>, 1984). A psicologia negligenciava, em nome da ciência, o que de mais significativo e característico havia se para investigar em seu objeto de estudo (</w:t>
      </w:r>
      <w:proofErr w:type="spellStart"/>
      <w:r w:rsidRPr="00BE5F39">
        <w:rPr>
          <w:rFonts w:ascii="Times New Roman" w:hAnsi="Times New Roman"/>
          <w:sz w:val="24"/>
          <w:szCs w:val="24"/>
        </w:rPr>
        <w:t>Boainaim</w:t>
      </w:r>
      <w:proofErr w:type="spellEnd"/>
      <w:r w:rsidRPr="00BE5F39">
        <w:rPr>
          <w:rFonts w:ascii="Times New Roman" w:hAnsi="Times New Roman"/>
          <w:sz w:val="24"/>
          <w:szCs w:val="24"/>
        </w:rPr>
        <w:t>, 1998).</w:t>
      </w:r>
    </w:p>
    <w:p w:rsidR="00BE5F39" w:rsidRPr="00BE5F39" w:rsidRDefault="00BE5F39" w:rsidP="00BE5F39">
      <w:pPr>
        <w:spacing w:line="360" w:lineRule="auto"/>
        <w:ind w:firstLine="708"/>
        <w:jc w:val="both"/>
        <w:rPr>
          <w:rFonts w:ascii="Times New Roman" w:hAnsi="Times New Roman"/>
          <w:sz w:val="24"/>
          <w:szCs w:val="24"/>
        </w:rPr>
      </w:pPr>
      <w:r w:rsidRPr="00BE5F39">
        <w:rPr>
          <w:rFonts w:ascii="Times New Roman" w:hAnsi="Times New Roman"/>
          <w:sz w:val="24"/>
          <w:szCs w:val="24"/>
        </w:rPr>
        <w:t xml:space="preserve">A obra de Husserl consiste em problematizar o próprio conhecimento e em seu confronto com o Positivismo e com as ciências da natureza e do homem, questionando a busca por uma verdade única e o conhecimento baseado meramente em fatos. Propõe, com a escola filosófica que </w:t>
      </w:r>
      <w:proofErr w:type="gramStart"/>
      <w:r w:rsidRPr="00BE5F39">
        <w:rPr>
          <w:rFonts w:ascii="Times New Roman" w:hAnsi="Times New Roman"/>
          <w:sz w:val="24"/>
          <w:szCs w:val="24"/>
        </w:rPr>
        <w:t>funda,</w:t>
      </w:r>
      <w:proofErr w:type="gramEnd"/>
      <w:r w:rsidRPr="00BE5F39">
        <w:rPr>
          <w:rFonts w:ascii="Times New Roman" w:hAnsi="Times New Roman"/>
          <w:sz w:val="24"/>
          <w:szCs w:val="24"/>
        </w:rPr>
        <w:t xml:space="preserve"> a Fenomenologia, que o conhecimento legítimo não é alcançado através dos fatos, mas sim pelos significados dados àquilo que se mostra. </w:t>
      </w:r>
      <w:r w:rsidRPr="00BE5F39">
        <w:rPr>
          <w:rFonts w:ascii="Times New Roman" w:hAnsi="Times New Roman"/>
          <w:sz w:val="24"/>
          <w:szCs w:val="24"/>
        </w:rPr>
        <w:lastRenderedPageBreak/>
        <w:t>Deste modo, a verdade, do ponto de vista humano, reside no sentido e não no fato (</w:t>
      </w:r>
      <w:proofErr w:type="spellStart"/>
      <w:r w:rsidRPr="00BE5F39">
        <w:rPr>
          <w:rFonts w:ascii="Times New Roman" w:hAnsi="Times New Roman"/>
          <w:sz w:val="24"/>
          <w:szCs w:val="24"/>
        </w:rPr>
        <w:t>Dartigues</w:t>
      </w:r>
      <w:proofErr w:type="spellEnd"/>
      <w:r w:rsidRPr="00BE5F39">
        <w:rPr>
          <w:rFonts w:ascii="Times New Roman" w:hAnsi="Times New Roman"/>
          <w:sz w:val="24"/>
          <w:szCs w:val="24"/>
        </w:rPr>
        <w:t xml:space="preserve">, 1973, </w:t>
      </w:r>
      <w:proofErr w:type="spellStart"/>
      <w:r w:rsidRPr="00BE5F39">
        <w:rPr>
          <w:rFonts w:ascii="Times New Roman" w:hAnsi="Times New Roman"/>
          <w:sz w:val="24"/>
          <w:szCs w:val="24"/>
        </w:rPr>
        <w:t>Forghieri</w:t>
      </w:r>
      <w:proofErr w:type="spellEnd"/>
      <w:r w:rsidRPr="00BE5F39">
        <w:rPr>
          <w:rFonts w:ascii="Times New Roman" w:hAnsi="Times New Roman"/>
          <w:sz w:val="24"/>
          <w:szCs w:val="24"/>
        </w:rPr>
        <w:t xml:space="preserve">, 1984, </w:t>
      </w:r>
      <w:proofErr w:type="spellStart"/>
      <w:r w:rsidRPr="00BE5F39">
        <w:rPr>
          <w:rFonts w:ascii="Times New Roman" w:hAnsi="Times New Roman"/>
          <w:sz w:val="24"/>
          <w:szCs w:val="24"/>
        </w:rPr>
        <w:t>Bello</w:t>
      </w:r>
      <w:proofErr w:type="spellEnd"/>
      <w:r w:rsidRPr="00BE5F39">
        <w:rPr>
          <w:rFonts w:ascii="Times New Roman" w:hAnsi="Times New Roman"/>
          <w:sz w:val="24"/>
          <w:szCs w:val="24"/>
        </w:rPr>
        <w:t>, 2002).</w:t>
      </w:r>
    </w:p>
    <w:p w:rsidR="00BE5F39" w:rsidRPr="00BE5F39" w:rsidRDefault="00BE5F39" w:rsidP="00BE5F39">
      <w:pPr>
        <w:spacing w:line="360" w:lineRule="auto"/>
        <w:ind w:firstLine="708"/>
        <w:jc w:val="both"/>
        <w:rPr>
          <w:rFonts w:ascii="Times New Roman" w:hAnsi="Times New Roman"/>
          <w:sz w:val="24"/>
          <w:szCs w:val="24"/>
        </w:rPr>
      </w:pPr>
      <w:r w:rsidRPr="00BE5F39">
        <w:rPr>
          <w:rFonts w:ascii="Times New Roman" w:hAnsi="Times New Roman"/>
          <w:sz w:val="24"/>
          <w:szCs w:val="24"/>
        </w:rPr>
        <w:t xml:space="preserve">Para o </w:t>
      </w:r>
      <w:proofErr w:type="spellStart"/>
      <w:r w:rsidRPr="00BE5F39">
        <w:rPr>
          <w:rFonts w:ascii="Times New Roman" w:hAnsi="Times New Roman"/>
          <w:sz w:val="24"/>
          <w:szCs w:val="24"/>
        </w:rPr>
        <w:t>fenomenólogo</w:t>
      </w:r>
      <w:proofErr w:type="spellEnd"/>
      <w:r w:rsidRPr="00BE5F39">
        <w:rPr>
          <w:rFonts w:ascii="Times New Roman" w:hAnsi="Times New Roman"/>
          <w:sz w:val="24"/>
          <w:szCs w:val="24"/>
        </w:rPr>
        <w:t>, o real sentido das coisas estaria em sua essência e a raiz do conhecimento estaria no fenômeno. Este real sentido só poderia ser captado em um momento da experiência básica e primordial do ser humano, em um momento de experiência pré-reflexivo – anterior à separação entre consciência e objeto, entre sujeito e mundo. Este processo seria, por conta disso, eminentemente individual, único para cada observador e único para cada momento de contato. A apreensão do sentido se daria na interação do objeto (ou fato) com a consciência do observador e nos sentimentos e sensações advindos deste encontro (Husserl, 1988).</w:t>
      </w:r>
    </w:p>
    <w:p w:rsidR="00BE5F39" w:rsidRPr="00BE5F39" w:rsidRDefault="00BE5F39" w:rsidP="00BE5F39">
      <w:pPr>
        <w:spacing w:line="360" w:lineRule="auto"/>
        <w:ind w:firstLine="708"/>
        <w:jc w:val="both"/>
        <w:rPr>
          <w:rFonts w:ascii="Times New Roman" w:hAnsi="Times New Roman"/>
          <w:sz w:val="24"/>
          <w:szCs w:val="24"/>
        </w:rPr>
      </w:pPr>
      <w:r w:rsidRPr="00BE5F39">
        <w:rPr>
          <w:rFonts w:ascii="Times New Roman" w:hAnsi="Times New Roman"/>
          <w:sz w:val="24"/>
          <w:szCs w:val="24"/>
        </w:rPr>
        <w:t>Já a filosofia de Merleau-Ponty propõe um modelo de homem que também não se insere no pensamento dualista ocidental, mas fala de um sujeito constituído pelo mundo, que o constitui e que, para além da fenomenologia, um não existe simplesmente para o outro, mas um é parte do outro. O homem teria “</w:t>
      </w:r>
      <w:proofErr w:type="gramStart"/>
      <w:r w:rsidRPr="00BE5F39">
        <w:rPr>
          <w:rFonts w:ascii="Times New Roman" w:hAnsi="Times New Roman"/>
          <w:sz w:val="24"/>
          <w:szCs w:val="24"/>
        </w:rPr>
        <w:t>borradas</w:t>
      </w:r>
      <w:proofErr w:type="gramEnd"/>
      <w:r w:rsidRPr="00BE5F39">
        <w:rPr>
          <w:rFonts w:ascii="Times New Roman" w:hAnsi="Times New Roman"/>
          <w:sz w:val="24"/>
          <w:szCs w:val="24"/>
        </w:rPr>
        <w:t xml:space="preserve">” suas linhas divisórias com o mundo. É uma releitura existencialista do humanismo, ultrapassando a filosofia </w:t>
      </w:r>
      <w:proofErr w:type="spellStart"/>
      <w:r w:rsidRPr="00BE5F39">
        <w:rPr>
          <w:rFonts w:ascii="Times New Roman" w:hAnsi="Times New Roman"/>
          <w:i/>
          <w:iCs/>
          <w:sz w:val="24"/>
          <w:szCs w:val="24"/>
        </w:rPr>
        <w:t>Husserliana</w:t>
      </w:r>
      <w:proofErr w:type="spellEnd"/>
      <w:r w:rsidRPr="00BE5F39">
        <w:rPr>
          <w:rFonts w:ascii="Times New Roman" w:hAnsi="Times New Roman"/>
          <w:sz w:val="24"/>
          <w:szCs w:val="24"/>
        </w:rPr>
        <w:t xml:space="preserve"> e negando a dicotomia sujeito-objeto, a consciência e o mundo propostos pela fenomenologia, que sugere a suspensão da crença da consciência na realidade do mundo exterior enquanto tal, para constituir-se a si própria como condição de aparição deste mundo e </w:t>
      </w:r>
      <w:proofErr w:type="spellStart"/>
      <w:r w:rsidRPr="00BE5F39">
        <w:rPr>
          <w:rFonts w:ascii="Times New Roman" w:hAnsi="Times New Roman"/>
          <w:sz w:val="24"/>
          <w:szCs w:val="24"/>
        </w:rPr>
        <w:t>constituidora</w:t>
      </w:r>
      <w:proofErr w:type="spellEnd"/>
      <w:r w:rsidRPr="00BE5F39">
        <w:rPr>
          <w:rFonts w:ascii="Times New Roman" w:hAnsi="Times New Roman"/>
          <w:sz w:val="24"/>
          <w:szCs w:val="24"/>
        </w:rPr>
        <w:t xml:space="preserve"> de seu sentido (Moreira, 1994, 2001).</w:t>
      </w:r>
    </w:p>
    <w:p w:rsidR="00BE5F39" w:rsidRPr="00BE5F39" w:rsidRDefault="00BE5F39" w:rsidP="00BE5F39">
      <w:pPr>
        <w:spacing w:line="360" w:lineRule="auto"/>
        <w:ind w:firstLine="708"/>
        <w:jc w:val="both"/>
        <w:rPr>
          <w:rFonts w:ascii="Times New Roman" w:hAnsi="Times New Roman"/>
          <w:sz w:val="24"/>
          <w:szCs w:val="24"/>
        </w:rPr>
      </w:pPr>
      <w:r w:rsidRPr="00BE5F39">
        <w:rPr>
          <w:rFonts w:ascii="Times New Roman" w:hAnsi="Times New Roman"/>
          <w:sz w:val="24"/>
          <w:szCs w:val="24"/>
        </w:rPr>
        <w:t xml:space="preserve">Faz, assim, uma analogia entre sua visão de homem e a pintura de Paul Cézanne, destacando o modo como este retrata o mundo: através de contornos múltiplos. Em suas obras, o pintor introduz distorções formais e alterações do ponto de visão em benefício da composição. É como se o objeto de sua pintura se misturasse com seu ambiente e se constituísse como uma extensão ou parte deste. </w:t>
      </w:r>
    </w:p>
    <w:p w:rsidR="00BE5F39" w:rsidRPr="00BE5F39" w:rsidRDefault="00BE5F39" w:rsidP="00BE5F39">
      <w:pPr>
        <w:spacing w:line="360" w:lineRule="auto"/>
        <w:ind w:firstLine="708"/>
        <w:jc w:val="both"/>
        <w:rPr>
          <w:rFonts w:ascii="Times New Roman" w:hAnsi="Times New Roman"/>
          <w:sz w:val="24"/>
          <w:szCs w:val="24"/>
        </w:rPr>
      </w:pPr>
      <w:r w:rsidRPr="00BE5F39">
        <w:rPr>
          <w:rFonts w:ascii="Times New Roman" w:hAnsi="Times New Roman"/>
          <w:sz w:val="24"/>
          <w:szCs w:val="24"/>
        </w:rPr>
        <w:t>Para Moreira (2001), a arte de Cézanne não se insere na pintura tradicional nem tampouco no impressionismo, deixando claro que a essência de seu pensamento não estaria apoiada em verdades enunciadas por termos positivistas. Nesta analogia, o filósofo ressalta o olhar fenomenológico com múltiplos contornos, não apenas biológicos e psicológicos, como também históricos, sociais, políticos, antropológicos; portanto, culturalmente produzidos a partir de processos ideológicos (Merleau-Ponty, 1999).</w:t>
      </w:r>
    </w:p>
    <w:p w:rsidR="00BE5F39" w:rsidRPr="00BE5F39" w:rsidRDefault="00BE5F39" w:rsidP="00BE5F39">
      <w:pPr>
        <w:spacing w:line="360" w:lineRule="auto"/>
        <w:ind w:firstLine="708"/>
        <w:jc w:val="both"/>
        <w:rPr>
          <w:rFonts w:ascii="Times New Roman" w:hAnsi="Times New Roman"/>
          <w:sz w:val="24"/>
          <w:szCs w:val="24"/>
        </w:rPr>
      </w:pPr>
      <w:r w:rsidRPr="00BE5F39">
        <w:rPr>
          <w:rFonts w:ascii="Times New Roman" w:hAnsi="Times New Roman"/>
          <w:sz w:val="24"/>
          <w:szCs w:val="24"/>
        </w:rPr>
        <w:t xml:space="preserve">A perspectiva trazida pela fenomenologia parece essencial ao entendimento do ponto de vista que se quer alcançar hoje na compreensão das formas de adoecimento, e, </w:t>
      </w:r>
      <w:r w:rsidRPr="00BE5F39">
        <w:rPr>
          <w:rFonts w:ascii="Times New Roman" w:hAnsi="Times New Roman"/>
          <w:sz w:val="24"/>
          <w:szCs w:val="24"/>
        </w:rPr>
        <w:lastRenderedPageBreak/>
        <w:t xml:space="preserve">no entendimento da constituição – origem e presença – da dor crônica na realidade dos indivíduos. </w:t>
      </w:r>
    </w:p>
    <w:p w:rsidR="00BE5F39" w:rsidRPr="00BE5F39" w:rsidRDefault="00BE5F39" w:rsidP="00BE5F39">
      <w:pPr>
        <w:spacing w:line="360" w:lineRule="auto"/>
        <w:ind w:firstLine="708"/>
        <w:jc w:val="both"/>
        <w:rPr>
          <w:rFonts w:ascii="Times New Roman" w:hAnsi="Times New Roman"/>
          <w:sz w:val="24"/>
          <w:szCs w:val="24"/>
        </w:rPr>
      </w:pPr>
      <w:r w:rsidRPr="00BE5F39">
        <w:rPr>
          <w:rFonts w:ascii="Times New Roman" w:hAnsi="Times New Roman"/>
          <w:sz w:val="24"/>
          <w:szCs w:val="24"/>
        </w:rPr>
        <w:t xml:space="preserve">Fica impossível, a partir disso, pensar em um processo de adoecimento desvinculado de um indivíduo. No pensamento fenomenológico não se consideram as doenças, mas sim, os doentes; reafirmando-se a idéia de que todas as possibilidades de adoecimento são únicas e só acontecem </w:t>
      </w:r>
      <w:r w:rsidRPr="00BE5F39">
        <w:rPr>
          <w:rFonts w:ascii="Times New Roman" w:hAnsi="Times New Roman"/>
          <w:i/>
          <w:iCs/>
          <w:sz w:val="24"/>
          <w:szCs w:val="24"/>
        </w:rPr>
        <w:t>em</w:t>
      </w:r>
      <w:r w:rsidRPr="00BE5F39">
        <w:rPr>
          <w:rFonts w:ascii="Times New Roman" w:hAnsi="Times New Roman"/>
          <w:sz w:val="24"/>
          <w:szCs w:val="24"/>
        </w:rPr>
        <w:t xml:space="preserve"> um indivíduo, nunca independente dele. </w:t>
      </w:r>
    </w:p>
    <w:p w:rsidR="00BE5F39" w:rsidRPr="00BE5F39" w:rsidRDefault="00BE5F39" w:rsidP="00BE5F39">
      <w:pPr>
        <w:spacing w:line="360" w:lineRule="auto"/>
        <w:ind w:firstLine="708"/>
        <w:jc w:val="both"/>
        <w:rPr>
          <w:rFonts w:ascii="Times New Roman" w:hAnsi="Times New Roman"/>
          <w:sz w:val="24"/>
          <w:szCs w:val="24"/>
        </w:rPr>
      </w:pPr>
      <w:r w:rsidRPr="00BE5F39">
        <w:rPr>
          <w:rFonts w:ascii="Times New Roman" w:hAnsi="Times New Roman"/>
          <w:sz w:val="24"/>
          <w:szCs w:val="24"/>
        </w:rPr>
        <w:t xml:space="preserve">Desta forma, pode-se concluir que a dor crônica não existe de forma isolada: existem indivíduos que manifestam dor crônica, e que para que ela seja compreendida, há de se observá-la a partir da perspectiva deste indivíduo. Também não se pode pensar em uma única forma de manifestação desse processo já que cada indivíduo é único, e sua forma de apreender, significar e expressar são, também, </w:t>
      </w:r>
      <w:proofErr w:type="gramStart"/>
      <w:r w:rsidRPr="00BE5F39">
        <w:rPr>
          <w:rFonts w:ascii="Times New Roman" w:hAnsi="Times New Roman"/>
          <w:sz w:val="24"/>
          <w:szCs w:val="24"/>
        </w:rPr>
        <w:t>singulares</w:t>
      </w:r>
      <w:proofErr w:type="gramEnd"/>
      <w:r w:rsidRPr="00BE5F39">
        <w:rPr>
          <w:rFonts w:ascii="Times New Roman" w:hAnsi="Times New Roman"/>
          <w:sz w:val="24"/>
          <w:szCs w:val="24"/>
        </w:rPr>
        <w:t>.</w:t>
      </w:r>
    </w:p>
    <w:p w:rsidR="00BE5F39" w:rsidRPr="00BE5F39" w:rsidRDefault="00BE5F39" w:rsidP="00BE5F39">
      <w:pPr>
        <w:spacing w:line="360" w:lineRule="auto"/>
        <w:ind w:firstLine="708"/>
        <w:jc w:val="both"/>
        <w:rPr>
          <w:rFonts w:ascii="Times New Roman" w:hAnsi="Times New Roman"/>
          <w:sz w:val="24"/>
          <w:szCs w:val="24"/>
        </w:rPr>
      </w:pPr>
      <w:r w:rsidRPr="00BE5F39">
        <w:rPr>
          <w:rFonts w:ascii="Times New Roman" w:hAnsi="Times New Roman"/>
          <w:sz w:val="24"/>
          <w:szCs w:val="24"/>
        </w:rPr>
        <w:t xml:space="preserve">O conceito de dor também evoluiu. Hoje ela é considerada, pela </w:t>
      </w:r>
      <w:proofErr w:type="spellStart"/>
      <w:r w:rsidRPr="00BE5F39">
        <w:rPr>
          <w:rFonts w:ascii="Times New Roman" w:hAnsi="Times New Roman"/>
          <w:i/>
          <w:iCs/>
          <w:sz w:val="24"/>
          <w:szCs w:val="24"/>
        </w:rPr>
        <w:t>International</w:t>
      </w:r>
      <w:proofErr w:type="spellEnd"/>
      <w:r w:rsidRPr="00BE5F39">
        <w:rPr>
          <w:rFonts w:ascii="Times New Roman" w:hAnsi="Times New Roman"/>
          <w:i/>
          <w:iCs/>
          <w:sz w:val="24"/>
          <w:szCs w:val="24"/>
        </w:rPr>
        <w:t xml:space="preserve"> </w:t>
      </w:r>
      <w:proofErr w:type="spellStart"/>
      <w:r w:rsidRPr="00BE5F39">
        <w:rPr>
          <w:rFonts w:ascii="Times New Roman" w:hAnsi="Times New Roman"/>
          <w:i/>
          <w:iCs/>
          <w:sz w:val="24"/>
          <w:szCs w:val="24"/>
        </w:rPr>
        <w:t>Association</w:t>
      </w:r>
      <w:proofErr w:type="spellEnd"/>
      <w:r w:rsidRPr="00BE5F39">
        <w:rPr>
          <w:rFonts w:ascii="Times New Roman" w:hAnsi="Times New Roman"/>
          <w:i/>
          <w:iCs/>
          <w:sz w:val="24"/>
          <w:szCs w:val="24"/>
        </w:rPr>
        <w:t xml:space="preserve"> for </w:t>
      </w:r>
      <w:proofErr w:type="spellStart"/>
      <w:r w:rsidRPr="00BE5F39">
        <w:rPr>
          <w:rFonts w:ascii="Times New Roman" w:hAnsi="Times New Roman"/>
          <w:i/>
          <w:iCs/>
          <w:sz w:val="24"/>
          <w:szCs w:val="24"/>
        </w:rPr>
        <w:t>the</w:t>
      </w:r>
      <w:proofErr w:type="spellEnd"/>
      <w:r w:rsidRPr="00BE5F39">
        <w:rPr>
          <w:rFonts w:ascii="Times New Roman" w:hAnsi="Times New Roman"/>
          <w:i/>
          <w:iCs/>
          <w:sz w:val="24"/>
          <w:szCs w:val="24"/>
        </w:rPr>
        <w:t xml:space="preserve"> </w:t>
      </w:r>
      <w:proofErr w:type="spellStart"/>
      <w:r w:rsidRPr="00BE5F39">
        <w:rPr>
          <w:rFonts w:ascii="Times New Roman" w:hAnsi="Times New Roman"/>
          <w:i/>
          <w:iCs/>
          <w:sz w:val="24"/>
          <w:szCs w:val="24"/>
        </w:rPr>
        <w:t>Study</w:t>
      </w:r>
      <w:proofErr w:type="spellEnd"/>
      <w:r w:rsidRPr="00BE5F39">
        <w:rPr>
          <w:rFonts w:ascii="Times New Roman" w:hAnsi="Times New Roman"/>
          <w:i/>
          <w:iCs/>
          <w:sz w:val="24"/>
          <w:szCs w:val="24"/>
        </w:rPr>
        <w:t xml:space="preserve"> </w:t>
      </w:r>
      <w:proofErr w:type="spellStart"/>
      <w:r w:rsidRPr="00BE5F39">
        <w:rPr>
          <w:rFonts w:ascii="Times New Roman" w:hAnsi="Times New Roman"/>
          <w:i/>
          <w:iCs/>
          <w:sz w:val="24"/>
          <w:szCs w:val="24"/>
        </w:rPr>
        <w:t>of</w:t>
      </w:r>
      <w:proofErr w:type="spellEnd"/>
      <w:r w:rsidRPr="00BE5F39">
        <w:rPr>
          <w:rFonts w:ascii="Times New Roman" w:hAnsi="Times New Roman"/>
          <w:i/>
          <w:iCs/>
          <w:sz w:val="24"/>
          <w:szCs w:val="24"/>
        </w:rPr>
        <w:t xml:space="preserve"> </w:t>
      </w:r>
      <w:proofErr w:type="spellStart"/>
      <w:r w:rsidRPr="00BE5F39">
        <w:rPr>
          <w:rFonts w:ascii="Times New Roman" w:hAnsi="Times New Roman"/>
          <w:i/>
          <w:iCs/>
          <w:sz w:val="24"/>
          <w:szCs w:val="24"/>
        </w:rPr>
        <w:t>Pain</w:t>
      </w:r>
      <w:proofErr w:type="spellEnd"/>
      <w:r w:rsidRPr="00BE5F39">
        <w:rPr>
          <w:rFonts w:ascii="Times New Roman" w:hAnsi="Times New Roman"/>
          <w:i/>
          <w:iCs/>
          <w:sz w:val="24"/>
          <w:szCs w:val="24"/>
        </w:rPr>
        <w:t xml:space="preserve"> </w:t>
      </w:r>
      <w:r w:rsidRPr="00BE5F39">
        <w:rPr>
          <w:rFonts w:ascii="Times New Roman" w:hAnsi="Times New Roman"/>
          <w:sz w:val="24"/>
          <w:szCs w:val="24"/>
        </w:rPr>
        <w:t>(IASP), “uma experiência sensorial e emotiva desagradável associada a dano tecidual real ou potencial ou descrita em termos de tal dano” (IASP, 1979)</w:t>
      </w:r>
      <w:r w:rsidRPr="00BE5F39">
        <w:rPr>
          <w:rFonts w:ascii="Times New Roman" w:hAnsi="Times New Roman"/>
          <w:color w:val="365F91"/>
          <w:sz w:val="24"/>
          <w:szCs w:val="24"/>
        </w:rPr>
        <w:t>.</w:t>
      </w:r>
      <w:r w:rsidRPr="00BE5F39">
        <w:rPr>
          <w:rFonts w:ascii="Times New Roman" w:hAnsi="Times New Roman"/>
          <w:sz w:val="24"/>
          <w:szCs w:val="24"/>
        </w:rPr>
        <w:t xml:space="preserve"> Admite-se nesta definição a presença da subjetividade do indivíduo e absorve-se o visível e o invisível impostos pela dor, notadamente a dor crônica. Como descrito por Lima e </w:t>
      </w:r>
      <w:proofErr w:type="spellStart"/>
      <w:r w:rsidRPr="00BE5F39">
        <w:rPr>
          <w:rFonts w:ascii="Times New Roman" w:hAnsi="Times New Roman"/>
          <w:sz w:val="24"/>
          <w:szCs w:val="24"/>
        </w:rPr>
        <w:t>Trad</w:t>
      </w:r>
      <w:proofErr w:type="spellEnd"/>
      <w:r w:rsidRPr="00BE5F39">
        <w:rPr>
          <w:rFonts w:ascii="Times New Roman" w:hAnsi="Times New Roman"/>
          <w:sz w:val="24"/>
          <w:szCs w:val="24"/>
        </w:rPr>
        <w:t xml:space="preserve"> (2008), a dor está no corpo, na mente, na história de vida, no cotidiano, no mundo da vida, ou seja, é multidimensional.</w:t>
      </w:r>
    </w:p>
    <w:p w:rsidR="00BE5F39" w:rsidRPr="00BE5F39" w:rsidRDefault="00BE5F39" w:rsidP="00BE5F39">
      <w:pPr>
        <w:spacing w:line="360" w:lineRule="auto"/>
        <w:ind w:firstLine="708"/>
        <w:jc w:val="both"/>
        <w:rPr>
          <w:rFonts w:ascii="Times New Roman" w:hAnsi="Times New Roman"/>
          <w:sz w:val="24"/>
          <w:szCs w:val="24"/>
        </w:rPr>
      </w:pPr>
      <w:r w:rsidRPr="00BE5F39">
        <w:rPr>
          <w:rFonts w:ascii="Times New Roman" w:hAnsi="Times New Roman"/>
          <w:sz w:val="24"/>
          <w:szCs w:val="24"/>
        </w:rPr>
        <w:t>É provável que essa nova perspectiva tenha sofrido as influências do modelo biopsicossocial. Esse modelo é compreendido como uma abordagem humanística, que estuda comportamentos e experiências, almejando desvelar significados e interpretações subjacentes, e reconhece a peculiaridade e complexidade da experiência humana (</w:t>
      </w:r>
      <w:proofErr w:type="spellStart"/>
      <w:r w:rsidRPr="00BE5F39">
        <w:rPr>
          <w:rFonts w:ascii="Times New Roman" w:hAnsi="Times New Roman"/>
          <w:sz w:val="24"/>
          <w:szCs w:val="24"/>
        </w:rPr>
        <w:t>Traverso-Yépez</w:t>
      </w:r>
      <w:proofErr w:type="spellEnd"/>
      <w:r w:rsidRPr="00BE5F39">
        <w:rPr>
          <w:rFonts w:ascii="Times New Roman" w:hAnsi="Times New Roman"/>
          <w:sz w:val="24"/>
          <w:szCs w:val="24"/>
        </w:rPr>
        <w:t>, 2001). Por isso exige uma avaliação multidimensional do indivíduo, considerando os aspectos da doença em si; o comportamento do paciente; o contexto social, cultural e familiar em que ele está inserido; e o próprio sistema de saúde (Pereira, 2001).</w:t>
      </w:r>
    </w:p>
    <w:p w:rsidR="00BE5F39" w:rsidRPr="00BE5F39" w:rsidRDefault="00BE5F39" w:rsidP="00BE5F39">
      <w:pPr>
        <w:spacing w:line="360" w:lineRule="auto"/>
        <w:ind w:firstLine="708"/>
        <w:jc w:val="both"/>
        <w:rPr>
          <w:rFonts w:ascii="Times New Roman" w:hAnsi="Times New Roman"/>
          <w:sz w:val="24"/>
          <w:szCs w:val="24"/>
        </w:rPr>
      </w:pPr>
      <w:r w:rsidRPr="00BE5F39">
        <w:rPr>
          <w:rFonts w:ascii="Times New Roman" w:hAnsi="Times New Roman"/>
          <w:sz w:val="24"/>
          <w:szCs w:val="24"/>
        </w:rPr>
        <w:t xml:space="preserve">Entretanto, percebe-se ainda uma grande resistência na assimilação desse modelo pela cultura de uma forma geral e, principalmente, pelos profissionais de saúde (Lima e </w:t>
      </w:r>
      <w:proofErr w:type="spellStart"/>
      <w:r w:rsidRPr="00BE5F39">
        <w:rPr>
          <w:rFonts w:ascii="Times New Roman" w:hAnsi="Times New Roman"/>
          <w:sz w:val="24"/>
          <w:szCs w:val="24"/>
        </w:rPr>
        <w:t>Trad</w:t>
      </w:r>
      <w:proofErr w:type="spellEnd"/>
      <w:r w:rsidRPr="00BE5F39">
        <w:rPr>
          <w:rFonts w:ascii="Times New Roman" w:hAnsi="Times New Roman"/>
          <w:sz w:val="24"/>
          <w:szCs w:val="24"/>
        </w:rPr>
        <w:t>, 2007 e 2008).</w:t>
      </w:r>
    </w:p>
    <w:p w:rsidR="00BE5F39" w:rsidRPr="00BE5F39" w:rsidRDefault="00BE5F39" w:rsidP="00BE5F39">
      <w:pPr>
        <w:spacing w:line="360" w:lineRule="auto"/>
        <w:ind w:firstLine="708"/>
        <w:jc w:val="both"/>
        <w:rPr>
          <w:rFonts w:ascii="Times New Roman" w:hAnsi="Times New Roman"/>
          <w:sz w:val="24"/>
          <w:szCs w:val="24"/>
        </w:rPr>
      </w:pPr>
      <w:r w:rsidRPr="00BE5F39">
        <w:rPr>
          <w:rFonts w:ascii="Times New Roman" w:hAnsi="Times New Roman"/>
          <w:sz w:val="24"/>
          <w:szCs w:val="24"/>
        </w:rPr>
        <w:t xml:space="preserve">Apesar de muito se falar sobre o modelo biopsicossocial, observa-se que continuam sendo </w:t>
      </w:r>
      <w:proofErr w:type="gramStart"/>
      <w:r w:rsidRPr="00BE5F39">
        <w:rPr>
          <w:rFonts w:ascii="Times New Roman" w:hAnsi="Times New Roman"/>
          <w:sz w:val="24"/>
          <w:szCs w:val="24"/>
        </w:rPr>
        <w:t xml:space="preserve">privilegiadas a etiologia </w:t>
      </w:r>
      <w:proofErr w:type="spellStart"/>
      <w:r w:rsidRPr="00BE5F39">
        <w:rPr>
          <w:rFonts w:ascii="Times New Roman" w:hAnsi="Times New Roman"/>
          <w:sz w:val="24"/>
          <w:szCs w:val="24"/>
        </w:rPr>
        <w:t>biologicista</w:t>
      </w:r>
      <w:proofErr w:type="spellEnd"/>
      <w:r w:rsidRPr="00BE5F39">
        <w:rPr>
          <w:rFonts w:ascii="Times New Roman" w:hAnsi="Times New Roman"/>
          <w:sz w:val="24"/>
          <w:szCs w:val="24"/>
        </w:rPr>
        <w:t>,</w:t>
      </w:r>
      <w:proofErr w:type="gramEnd"/>
      <w:r w:rsidRPr="00BE5F39">
        <w:rPr>
          <w:rFonts w:ascii="Times New Roman" w:hAnsi="Times New Roman"/>
          <w:sz w:val="24"/>
          <w:szCs w:val="24"/>
        </w:rPr>
        <w:t xml:space="preserve"> a concepção fragmentada de saúde e o caráter impositivo e </w:t>
      </w:r>
      <w:proofErr w:type="spellStart"/>
      <w:r w:rsidRPr="00BE5F39">
        <w:rPr>
          <w:rFonts w:ascii="Times New Roman" w:hAnsi="Times New Roman"/>
          <w:sz w:val="24"/>
          <w:szCs w:val="24"/>
        </w:rPr>
        <w:t>normatizador</w:t>
      </w:r>
      <w:proofErr w:type="spellEnd"/>
      <w:r w:rsidRPr="00BE5F39">
        <w:rPr>
          <w:rFonts w:ascii="Times New Roman" w:hAnsi="Times New Roman"/>
          <w:sz w:val="24"/>
          <w:szCs w:val="24"/>
        </w:rPr>
        <w:t xml:space="preserve"> da visão positivista de ciência, esquecendo-se a relevância dos aspectos sociais, psicológicos e ecológicos como mediadores dos processos saúde-doença (</w:t>
      </w:r>
      <w:proofErr w:type="spellStart"/>
      <w:r w:rsidRPr="00BE5F39">
        <w:rPr>
          <w:rFonts w:ascii="Times New Roman" w:hAnsi="Times New Roman"/>
          <w:sz w:val="24"/>
          <w:szCs w:val="24"/>
        </w:rPr>
        <w:t>Traverso-Yépez</w:t>
      </w:r>
      <w:proofErr w:type="spellEnd"/>
      <w:r w:rsidRPr="00BE5F39">
        <w:rPr>
          <w:rFonts w:ascii="Times New Roman" w:hAnsi="Times New Roman"/>
          <w:sz w:val="24"/>
          <w:szCs w:val="24"/>
        </w:rPr>
        <w:t>, 2001). As falas de médicos,</w:t>
      </w:r>
      <w:r w:rsidRPr="00BE5F39">
        <w:rPr>
          <w:rFonts w:ascii="Times New Roman" w:hAnsi="Times New Roman"/>
          <w:color w:val="215868"/>
          <w:sz w:val="24"/>
          <w:szCs w:val="24"/>
        </w:rPr>
        <w:t xml:space="preserve"> </w:t>
      </w:r>
      <w:r w:rsidRPr="00BE5F39">
        <w:rPr>
          <w:rFonts w:ascii="Times New Roman" w:hAnsi="Times New Roman"/>
          <w:sz w:val="24"/>
          <w:szCs w:val="24"/>
        </w:rPr>
        <w:t xml:space="preserve">em trabalho </w:t>
      </w:r>
      <w:r w:rsidRPr="00BE5F39">
        <w:rPr>
          <w:rFonts w:ascii="Times New Roman" w:hAnsi="Times New Roman"/>
          <w:sz w:val="24"/>
          <w:szCs w:val="24"/>
        </w:rPr>
        <w:lastRenderedPageBreak/>
        <w:t xml:space="preserve">realizado por Lima e </w:t>
      </w:r>
      <w:proofErr w:type="spellStart"/>
      <w:r w:rsidRPr="00BE5F39">
        <w:rPr>
          <w:rFonts w:ascii="Times New Roman" w:hAnsi="Times New Roman"/>
          <w:sz w:val="24"/>
          <w:szCs w:val="24"/>
        </w:rPr>
        <w:t>Trad</w:t>
      </w:r>
      <w:proofErr w:type="spellEnd"/>
      <w:r w:rsidRPr="00BE5F39">
        <w:rPr>
          <w:rFonts w:ascii="Times New Roman" w:hAnsi="Times New Roman"/>
          <w:sz w:val="24"/>
          <w:szCs w:val="24"/>
        </w:rPr>
        <w:t xml:space="preserve"> (2007), na busca de compreender os sentidos e os significados atribuídos à dor crônica por médicos do serviço de clínica de dor de dois grandes hospitais universitários do Brasil, apontam para uma visão ainda unidimensional de sua constituição. Apesar de reconhecer a importância da intervenção psicológica no processo, somente quando o olhar médico não consegue localizar e explicar a dor é que surge a referência ao psicólogo no processo.</w:t>
      </w:r>
    </w:p>
    <w:p w:rsidR="00BE5F39" w:rsidRPr="00BE5F39" w:rsidRDefault="00BE5F39" w:rsidP="00BE5F39">
      <w:pPr>
        <w:spacing w:line="360" w:lineRule="auto"/>
        <w:ind w:firstLine="708"/>
        <w:jc w:val="both"/>
        <w:rPr>
          <w:rFonts w:ascii="Times New Roman" w:hAnsi="Times New Roman"/>
          <w:sz w:val="24"/>
          <w:szCs w:val="24"/>
        </w:rPr>
      </w:pPr>
      <w:r w:rsidRPr="00BE5F39">
        <w:rPr>
          <w:rFonts w:ascii="Times New Roman" w:hAnsi="Times New Roman"/>
          <w:sz w:val="24"/>
          <w:szCs w:val="24"/>
        </w:rPr>
        <w:t>P</w:t>
      </w:r>
      <w:r w:rsidRPr="00BE5F39">
        <w:rPr>
          <w:rFonts w:ascii="Times New Roman" w:hAnsi="Times New Roman"/>
          <w:sz w:val="24"/>
          <w:szCs w:val="24"/>
          <w:lang w:val="pt-PT"/>
        </w:rPr>
        <w:t xml:space="preserve">ara Foucault (1975), tanto em designações psicológicas como orgânicas, o adoecer se refere à situação global do indivíduo no mundo, sendo uma reação daqueles tomados na sua totalidade psicológica e fisiológica. Entretanto,  </w:t>
      </w:r>
      <w:r w:rsidRPr="00BE5F39">
        <w:rPr>
          <w:rFonts w:ascii="Times New Roman" w:hAnsi="Times New Roman"/>
          <w:sz w:val="24"/>
          <w:szCs w:val="24"/>
        </w:rPr>
        <w:t>ao tratar da relação cultural da medicina com o adoecimento na contemporaneidade, o autor afirma que para conhecer a verdade do fato patológico, o médico abstrai o doente e este passa a ser apenas um fato exterior em relação àquilo que sofre (Foucault, 2008).</w:t>
      </w:r>
    </w:p>
    <w:p w:rsidR="00BE5F39" w:rsidRPr="00BE5F39" w:rsidRDefault="00BE5F39" w:rsidP="00BE5F39">
      <w:pPr>
        <w:spacing w:line="360" w:lineRule="auto"/>
        <w:ind w:firstLine="708"/>
        <w:jc w:val="both"/>
        <w:rPr>
          <w:rFonts w:ascii="Times New Roman" w:hAnsi="Times New Roman"/>
          <w:sz w:val="24"/>
          <w:szCs w:val="24"/>
          <w:lang w:val="pt-PT"/>
        </w:rPr>
      </w:pPr>
      <w:r w:rsidRPr="00BE5F39">
        <w:rPr>
          <w:rFonts w:ascii="Times New Roman" w:hAnsi="Times New Roman"/>
          <w:sz w:val="24"/>
          <w:szCs w:val="24"/>
          <w:lang w:val="pt-PT"/>
        </w:rPr>
        <w:t>Esse tipo de atitude impede que o processo dor crônica seja compreendido, já que nem sempre há correlação entre dor e lesão tecidual ou causa fisiopatológica (Bonica, 1990).</w:t>
      </w:r>
    </w:p>
    <w:p w:rsidR="00BE5F39" w:rsidRPr="00BE5F39" w:rsidRDefault="00BE5F39" w:rsidP="00BE5F39">
      <w:pPr>
        <w:spacing w:line="360" w:lineRule="auto"/>
        <w:ind w:firstLine="708"/>
        <w:jc w:val="both"/>
        <w:rPr>
          <w:rFonts w:ascii="Times New Roman" w:hAnsi="Times New Roman"/>
          <w:sz w:val="24"/>
          <w:szCs w:val="24"/>
          <w:lang w:val="pt-PT"/>
        </w:rPr>
      </w:pPr>
      <w:r w:rsidRPr="00BE5F39">
        <w:rPr>
          <w:rFonts w:ascii="Times New Roman" w:hAnsi="Times New Roman"/>
          <w:sz w:val="24"/>
          <w:szCs w:val="24"/>
          <w:lang w:val="pt-PT"/>
        </w:rPr>
        <w:t>O entendimento da dor crônica levanta importantes questões para a biomedicina, principalmente no que se refere ao que é normal e ao que é patológico, visto que este tipo de dor é tratado como uma categoria anômala, não-oficial, apenas parcialmente legitimada como doença. Parece não haver lugar para ela em uma possível classificação, já que é notadamente diferente das desordens biomédicas crônicas, como diabetes ou hipertensão, e das doenças psiquiátricas conhecidas, como a depressão. Somente quando mecanismos fisiológicos conhecidos não são detectados, a atenção se volta para determinantes psicologicos e sociais da dor (Kleinman et. al. 1994, Lima e Trad, 2008).</w:t>
      </w:r>
    </w:p>
    <w:p w:rsidR="00BE5F39" w:rsidRPr="00BE5F39" w:rsidRDefault="00BE5F39" w:rsidP="00BE5F39">
      <w:pPr>
        <w:spacing w:line="360" w:lineRule="auto"/>
        <w:ind w:firstLine="708"/>
        <w:jc w:val="both"/>
        <w:rPr>
          <w:rFonts w:ascii="Times New Roman" w:hAnsi="Times New Roman"/>
          <w:sz w:val="24"/>
          <w:szCs w:val="24"/>
          <w:lang w:val="pt-PT"/>
        </w:rPr>
      </w:pPr>
    </w:p>
    <w:p w:rsidR="00BE5F39" w:rsidRPr="00BE5F39" w:rsidRDefault="00BE5F39" w:rsidP="00BE5F39">
      <w:pPr>
        <w:spacing w:line="360" w:lineRule="auto"/>
        <w:jc w:val="both"/>
        <w:rPr>
          <w:rFonts w:ascii="Times New Roman" w:hAnsi="Times New Roman"/>
          <w:b/>
          <w:bCs/>
          <w:sz w:val="24"/>
          <w:szCs w:val="24"/>
        </w:rPr>
      </w:pPr>
      <w:r w:rsidRPr="00BE5F39">
        <w:rPr>
          <w:rFonts w:ascii="Times New Roman" w:hAnsi="Times New Roman"/>
          <w:b/>
          <w:bCs/>
          <w:sz w:val="24"/>
          <w:szCs w:val="24"/>
        </w:rPr>
        <w:t>Considerações finais</w:t>
      </w:r>
      <w:r w:rsidRPr="00BE5F39">
        <w:rPr>
          <w:rFonts w:ascii="Times New Roman" w:hAnsi="Times New Roman"/>
          <w:sz w:val="24"/>
          <w:szCs w:val="24"/>
        </w:rPr>
        <w:tab/>
      </w:r>
    </w:p>
    <w:p w:rsidR="002F0E6A" w:rsidRDefault="00BE5F39" w:rsidP="00BE5F39">
      <w:pPr>
        <w:tabs>
          <w:tab w:val="left" w:pos="709"/>
        </w:tabs>
        <w:spacing w:line="360" w:lineRule="auto"/>
        <w:jc w:val="both"/>
        <w:rPr>
          <w:rFonts w:ascii="Times New Roman" w:hAnsi="Times New Roman"/>
          <w:sz w:val="24"/>
          <w:szCs w:val="24"/>
        </w:rPr>
      </w:pPr>
      <w:r w:rsidRPr="00BE5F39">
        <w:rPr>
          <w:rFonts w:ascii="Times New Roman" w:hAnsi="Times New Roman"/>
          <w:sz w:val="24"/>
          <w:szCs w:val="24"/>
        </w:rPr>
        <w:tab/>
      </w:r>
    </w:p>
    <w:p w:rsidR="00BE5F39" w:rsidRPr="00BE5F39" w:rsidRDefault="002F0E6A" w:rsidP="00BE5F39">
      <w:pPr>
        <w:tabs>
          <w:tab w:val="left" w:pos="709"/>
        </w:tabs>
        <w:spacing w:line="36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00BE5F39" w:rsidRPr="00BE5F39">
        <w:rPr>
          <w:rFonts w:ascii="Times New Roman" w:hAnsi="Times New Roman"/>
          <w:sz w:val="24"/>
          <w:szCs w:val="24"/>
        </w:rPr>
        <w:t xml:space="preserve">A evolução da medicina como ciência e as características filosófico-culturais do momento em que se deu, fundaram um modelo de pensamento centrado no funcionamento físico </w:t>
      </w:r>
      <w:proofErr w:type="spellStart"/>
      <w:r w:rsidR="00BE5F39" w:rsidRPr="00BE5F39">
        <w:rPr>
          <w:rFonts w:ascii="Times New Roman" w:hAnsi="Times New Roman"/>
          <w:sz w:val="24"/>
          <w:szCs w:val="24"/>
        </w:rPr>
        <w:t>compartimentalizado</w:t>
      </w:r>
      <w:proofErr w:type="spellEnd"/>
      <w:r w:rsidR="00BE5F39" w:rsidRPr="00BE5F39">
        <w:rPr>
          <w:rFonts w:ascii="Times New Roman" w:hAnsi="Times New Roman"/>
          <w:sz w:val="24"/>
          <w:szCs w:val="24"/>
        </w:rPr>
        <w:t xml:space="preserve">, sem influências do mundo e da subjetividade do indivíduo. Entretanto, outros olhares ao sujeito contrapõem-se a esta visão. </w:t>
      </w:r>
    </w:p>
    <w:p w:rsidR="00BE5F39" w:rsidRPr="00BE5F39" w:rsidRDefault="00BE5F39" w:rsidP="00BE5F39">
      <w:pPr>
        <w:tabs>
          <w:tab w:val="left" w:pos="709"/>
        </w:tabs>
        <w:spacing w:line="360" w:lineRule="auto"/>
        <w:jc w:val="both"/>
        <w:rPr>
          <w:rFonts w:ascii="Times New Roman" w:hAnsi="Times New Roman"/>
          <w:sz w:val="24"/>
          <w:szCs w:val="24"/>
        </w:rPr>
      </w:pPr>
      <w:r w:rsidRPr="00BE5F39">
        <w:rPr>
          <w:rFonts w:ascii="Times New Roman" w:hAnsi="Times New Roman"/>
          <w:sz w:val="24"/>
          <w:szCs w:val="24"/>
        </w:rPr>
        <w:tab/>
        <w:t xml:space="preserve">A fenomenologia surge apontando a impossibilidade de se perceber qualquer vivência ou expressão humana como desvinculada do todo que a constitui, considerando as esferas biológicas, psicológicas e mundanas como misturadas em qualquer homem. </w:t>
      </w:r>
      <w:r w:rsidRPr="00BE5F39">
        <w:rPr>
          <w:rFonts w:ascii="Times New Roman" w:hAnsi="Times New Roman"/>
          <w:sz w:val="24"/>
          <w:szCs w:val="24"/>
        </w:rPr>
        <w:lastRenderedPageBreak/>
        <w:t xml:space="preserve">Esta constatação acaba sendo trazida também por evidências práticas, observadas no dia a dia de profissionais de saúde, que pelo avanço tecnológico, passaram a ter contato </w:t>
      </w:r>
      <w:proofErr w:type="spellStart"/>
      <w:r w:rsidRPr="00BE5F39">
        <w:rPr>
          <w:rFonts w:ascii="Times New Roman" w:hAnsi="Times New Roman"/>
          <w:sz w:val="24"/>
          <w:szCs w:val="24"/>
        </w:rPr>
        <w:t>frequente</w:t>
      </w:r>
      <w:proofErr w:type="spellEnd"/>
      <w:r w:rsidRPr="00BE5F39">
        <w:rPr>
          <w:rFonts w:ascii="Times New Roman" w:hAnsi="Times New Roman"/>
          <w:sz w:val="24"/>
          <w:szCs w:val="24"/>
        </w:rPr>
        <w:t xml:space="preserve"> com sobreviventes de doenças graves e acometidos de doenças crônicas; observando a partir daí que o manejo da moléstia física dependia principalmente do funcionamento psíquico e da estrutura social do indivíduo, e não simplesmente do que lhe era imposto como tratamento.</w:t>
      </w:r>
    </w:p>
    <w:p w:rsidR="00BE5F39" w:rsidRPr="00BE5F39" w:rsidRDefault="00BE5F39" w:rsidP="00BE5F39">
      <w:pPr>
        <w:tabs>
          <w:tab w:val="left" w:pos="709"/>
        </w:tabs>
        <w:spacing w:line="360" w:lineRule="auto"/>
        <w:jc w:val="both"/>
        <w:rPr>
          <w:rFonts w:ascii="Times New Roman" w:hAnsi="Times New Roman"/>
          <w:sz w:val="24"/>
          <w:szCs w:val="24"/>
        </w:rPr>
      </w:pPr>
      <w:r w:rsidRPr="00BE5F39">
        <w:rPr>
          <w:rFonts w:ascii="Times New Roman" w:hAnsi="Times New Roman"/>
          <w:sz w:val="24"/>
          <w:szCs w:val="24"/>
        </w:rPr>
        <w:tab/>
        <w:t>O que na teoria parece óbvio hoje, ainda não foi assimilado na prática dos serviços de saúde e no pensamento do senso comum. O modelo biopsicossocial ainda não alcança as intervenções cotidianas nas práticas de saúde, mesmo já sendo considerado teoricamente superado (</w:t>
      </w:r>
      <w:proofErr w:type="spellStart"/>
      <w:r w:rsidRPr="00BE5F39">
        <w:rPr>
          <w:rFonts w:ascii="Times New Roman" w:hAnsi="Times New Roman"/>
          <w:sz w:val="24"/>
          <w:szCs w:val="24"/>
        </w:rPr>
        <w:t>Traverso-Yépez</w:t>
      </w:r>
      <w:proofErr w:type="spellEnd"/>
      <w:r w:rsidRPr="00BE5F39">
        <w:rPr>
          <w:rFonts w:ascii="Times New Roman" w:hAnsi="Times New Roman"/>
          <w:sz w:val="24"/>
          <w:szCs w:val="24"/>
        </w:rPr>
        <w:t>, 2001).</w:t>
      </w:r>
    </w:p>
    <w:p w:rsidR="00BE5F39" w:rsidRPr="00BE5F39" w:rsidRDefault="00BE5F39" w:rsidP="00BE5F39">
      <w:pPr>
        <w:tabs>
          <w:tab w:val="left" w:pos="709"/>
        </w:tabs>
        <w:spacing w:line="360" w:lineRule="auto"/>
        <w:jc w:val="both"/>
        <w:rPr>
          <w:rFonts w:ascii="Times New Roman" w:hAnsi="Times New Roman"/>
          <w:sz w:val="24"/>
          <w:szCs w:val="24"/>
        </w:rPr>
      </w:pPr>
      <w:r w:rsidRPr="00BE5F39">
        <w:rPr>
          <w:rFonts w:ascii="Times New Roman" w:hAnsi="Times New Roman"/>
          <w:sz w:val="24"/>
          <w:szCs w:val="24"/>
        </w:rPr>
        <w:tab/>
        <w:t xml:space="preserve">Por conta disso, o processo de adoecer do paciente com dor crônica e seu manejo são encarados como um desafio ao entendimento do saber biomédico, uma vez que esta modalidade de adoecimento (assim como tantas outras) tem relação tão clara – e muitas vezes </w:t>
      </w:r>
      <w:proofErr w:type="gramStart"/>
      <w:r w:rsidRPr="00BE5F39">
        <w:rPr>
          <w:rFonts w:ascii="Times New Roman" w:hAnsi="Times New Roman"/>
          <w:sz w:val="24"/>
          <w:szCs w:val="24"/>
        </w:rPr>
        <w:t>é determinada</w:t>
      </w:r>
      <w:proofErr w:type="gramEnd"/>
      <w:r w:rsidRPr="00BE5F39">
        <w:rPr>
          <w:rFonts w:ascii="Times New Roman" w:hAnsi="Times New Roman"/>
          <w:sz w:val="24"/>
          <w:szCs w:val="24"/>
        </w:rPr>
        <w:t xml:space="preserve"> por – com os aspectos psicossociais do contexto que emerge. </w:t>
      </w:r>
    </w:p>
    <w:p w:rsidR="00BE5F39" w:rsidRPr="00BE5F39" w:rsidRDefault="00BE5F39" w:rsidP="00BE5F39">
      <w:pPr>
        <w:spacing w:line="360" w:lineRule="auto"/>
        <w:jc w:val="both"/>
        <w:rPr>
          <w:rFonts w:ascii="Times New Roman" w:hAnsi="Times New Roman"/>
          <w:sz w:val="24"/>
          <w:szCs w:val="24"/>
        </w:rPr>
      </w:pPr>
      <w:r w:rsidRPr="00BE5F39">
        <w:rPr>
          <w:rFonts w:ascii="Times New Roman" w:hAnsi="Times New Roman"/>
          <w:sz w:val="24"/>
          <w:szCs w:val="24"/>
        </w:rPr>
        <w:tab/>
        <w:t xml:space="preserve">Finaliza-se, assim, esta reflexão com o pensamento com um dos pioneiros da articulação desse tipo de idéia, Danilo </w:t>
      </w:r>
      <w:proofErr w:type="spellStart"/>
      <w:r w:rsidRPr="00BE5F39">
        <w:rPr>
          <w:rFonts w:ascii="Times New Roman" w:hAnsi="Times New Roman"/>
          <w:sz w:val="24"/>
          <w:szCs w:val="24"/>
        </w:rPr>
        <w:t>Perestrello</w:t>
      </w:r>
      <w:proofErr w:type="spellEnd"/>
      <w:r w:rsidRPr="00BE5F39">
        <w:rPr>
          <w:rFonts w:ascii="Times New Roman" w:hAnsi="Times New Roman"/>
          <w:sz w:val="24"/>
          <w:szCs w:val="24"/>
        </w:rPr>
        <w:t xml:space="preserve"> (1989, p.74)</w:t>
      </w:r>
    </w:p>
    <w:p w:rsidR="00BE5F39" w:rsidRPr="00BE5F39" w:rsidRDefault="00BE5F39" w:rsidP="00BE5F39">
      <w:pPr>
        <w:tabs>
          <w:tab w:val="left" w:pos="2038"/>
        </w:tabs>
        <w:spacing w:line="360" w:lineRule="auto"/>
        <w:jc w:val="both"/>
        <w:rPr>
          <w:rFonts w:ascii="Times New Roman" w:hAnsi="Times New Roman"/>
          <w:sz w:val="24"/>
          <w:szCs w:val="24"/>
        </w:rPr>
      </w:pPr>
    </w:p>
    <w:p w:rsidR="00BE5F39" w:rsidRPr="00BE5F39" w:rsidRDefault="00BE5F39" w:rsidP="00BE5F39">
      <w:pPr>
        <w:tabs>
          <w:tab w:val="left" w:pos="2038"/>
        </w:tabs>
        <w:spacing w:line="360" w:lineRule="auto"/>
        <w:jc w:val="both"/>
        <w:rPr>
          <w:rFonts w:ascii="Times New Roman" w:hAnsi="Times New Roman"/>
          <w:sz w:val="24"/>
          <w:szCs w:val="24"/>
        </w:rPr>
      </w:pPr>
    </w:p>
    <w:p w:rsidR="00BE5F39" w:rsidRPr="00BE5F39" w:rsidRDefault="00BE5F39" w:rsidP="00BE5F39">
      <w:pPr>
        <w:tabs>
          <w:tab w:val="left" w:pos="2038"/>
        </w:tabs>
        <w:spacing w:line="360" w:lineRule="auto"/>
        <w:ind w:left="2268"/>
        <w:jc w:val="both"/>
        <w:rPr>
          <w:rFonts w:ascii="Times New Roman" w:hAnsi="Times New Roman"/>
          <w:sz w:val="24"/>
          <w:szCs w:val="24"/>
        </w:rPr>
      </w:pPr>
      <w:r w:rsidRPr="00BE5F39">
        <w:rPr>
          <w:rFonts w:ascii="Times New Roman" w:hAnsi="Times New Roman"/>
          <w:sz w:val="24"/>
          <w:szCs w:val="24"/>
        </w:rPr>
        <w:t xml:space="preserve">(...) acredito ser a doença um episódio decorrente do “destino” daquela pessoa, fruto de sua configuração já estruturada havia muito, talvez o acme de sua direção (...) a enfermidade, como </w:t>
      </w:r>
      <w:proofErr w:type="spellStart"/>
      <w:r w:rsidRPr="00BE5F39">
        <w:rPr>
          <w:rFonts w:ascii="Times New Roman" w:hAnsi="Times New Roman"/>
          <w:sz w:val="24"/>
          <w:szCs w:val="24"/>
        </w:rPr>
        <w:t>corolario</w:t>
      </w:r>
      <w:proofErr w:type="spellEnd"/>
      <w:r w:rsidRPr="00BE5F39">
        <w:rPr>
          <w:rFonts w:ascii="Times New Roman" w:hAnsi="Times New Roman"/>
          <w:sz w:val="24"/>
          <w:szCs w:val="24"/>
        </w:rPr>
        <w:t xml:space="preserve"> do modo de ser da pessoa, foi </w:t>
      </w:r>
      <w:proofErr w:type="gramStart"/>
      <w:r w:rsidRPr="00BE5F39">
        <w:rPr>
          <w:rFonts w:ascii="Times New Roman" w:hAnsi="Times New Roman"/>
          <w:sz w:val="24"/>
          <w:szCs w:val="24"/>
        </w:rPr>
        <w:t>a</w:t>
      </w:r>
      <w:proofErr w:type="gramEnd"/>
      <w:r w:rsidRPr="00BE5F39">
        <w:rPr>
          <w:rFonts w:ascii="Times New Roman" w:hAnsi="Times New Roman"/>
          <w:sz w:val="24"/>
          <w:szCs w:val="24"/>
        </w:rPr>
        <w:t xml:space="preserve"> expressão máxima de sua crise existencial, como episódio necessário, talvez, dos novos rumos que iria tomar.</w:t>
      </w:r>
    </w:p>
    <w:p w:rsidR="00BE5F39" w:rsidRDefault="00BE5F39" w:rsidP="00BE5F39">
      <w:pPr>
        <w:tabs>
          <w:tab w:val="left" w:pos="0"/>
        </w:tabs>
        <w:spacing w:line="360" w:lineRule="auto"/>
        <w:rPr>
          <w:rFonts w:ascii="Times New Roman" w:hAnsi="Times New Roman"/>
          <w:b/>
          <w:bCs/>
          <w:sz w:val="24"/>
          <w:szCs w:val="24"/>
        </w:rPr>
      </w:pPr>
    </w:p>
    <w:p w:rsidR="00BE5F39" w:rsidRPr="00BE5F39" w:rsidRDefault="00BE5F39" w:rsidP="00BE5F39">
      <w:pPr>
        <w:tabs>
          <w:tab w:val="left" w:pos="0"/>
        </w:tabs>
        <w:spacing w:line="360" w:lineRule="auto"/>
        <w:rPr>
          <w:rFonts w:ascii="Times New Roman" w:hAnsi="Times New Roman"/>
          <w:color w:val="76923C"/>
          <w:sz w:val="24"/>
          <w:szCs w:val="24"/>
        </w:rPr>
      </w:pPr>
      <w:r w:rsidRPr="00BE5F39">
        <w:rPr>
          <w:rFonts w:ascii="Times New Roman" w:hAnsi="Times New Roman"/>
          <w:b/>
          <w:bCs/>
          <w:sz w:val="24"/>
          <w:szCs w:val="24"/>
        </w:rPr>
        <w:t xml:space="preserve">Referências </w:t>
      </w:r>
    </w:p>
    <w:p w:rsidR="002F0E6A" w:rsidRDefault="002F0E6A" w:rsidP="00BE5F39">
      <w:pPr>
        <w:spacing w:line="360" w:lineRule="auto"/>
        <w:jc w:val="both"/>
        <w:rPr>
          <w:rFonts w:ascii="Times New Roman" w:hAnsi="Times New Roman"/>
          <w:sz w:val="24"/>
          <w:szCs w:val="24"/>
        </w:rPr>
      </w:pPr>
    </w:p>
    <w:p w:rsidR="00BE5F39" w:rsidRPr="00BE5F39" w:rsidRDefault="00BE5F39" w:rsidP="00BE5F39">
      <w:pPr>
        <w:spacing w:line="360" w:lineRule="auto"/>
        <w:jc w:val="both"/>
        <w:rPr>
          <w:rFonts w:ascii="Times New Roman" w:hAnsi="Times New Roman"/>
          <w:sz w:val="24"/>
          <w:szCs w:val="24"/>
        </w:rPr>
      </w:pPr>
      <w:r w:rsidRPr="00BE5F39">
        <w:rPr>
          <w:rFonts w:ascii="Times New Roman" w:hAnsi="Times New Roman"/>
          <w:sz w:val="24"/>
          <w:szCs w:val="24"/>
        </w:rPr>
        <w:t>Alexander F. (1989). Medicina Psicossomática: seus princípios e aplicações. Tradução de C. B. Fischmann. Porto Alegre: Artes Médicas</w:t>
      </w:r>
    </w:p>
    <w:p w:rsidR="00BE5F39" w:rsidRPr="00BE5F39" w:rsidRDefault="00BE5F39" w:rsidP="00BE5F39">
      <w:pPr>
        <w:pStyle w:val="title1"/>
        <w:shd w:val="clear" w:color="auto" w:fill="FFFFFF"/>
        <w:spacing w:line="360" w:lineRule="auto"/>
        <w:jc w:val="both"/>
        <w:rPr>
          <w:sz w:val="24"/>
          <w:szCs w:val="24"/>
        </w:rPr>
      </w:pPr>
    </w:p>
    <w:p w:rsidR="00BE5F39" w:rsidRPr="00BE5F39" w:rsidRDefault="00BE5F39" w:rsidP="00BE5F39">
      <w:pPr>
        <w:pStyle w:val="title1"/>
        <w:shd w:val="clear" w:color="auto" w:fill="FFFFFF"/>
        <w:spacing w:line="360" w:lineRule="auto"/>
        <w:jc w:val="both"/>
        <w:rPr>
          <w:sz w:val="24"/>
          <w:szCs w:val="24"/>
          <w:lang w:val="en-US"/>
        </w:rPr>
      </w:pPr>
      <w:proofErr w:type="spellStart"/>
      <w:r w:rsidRPr="00BE5F39">
        <w:rPr>
          <w:sz w:val="24"/>
          <w:szCs w:val="24"/>
          <w:lang w:val="en-US"/>
        </w:rPr>
        <w:t>Apkarian</w:t>
      </w:r>
      <w:proofErr w:type="spellEnd"/>
      <w:r w:rsidRPr="00BE5F39">
        <w:rPr>
          <w:sz w:val="24"/>
          <w:szCs w:val="24"/>
          <w:lang w:val="en-US"/>
        </w:rPr>
        <w:t xml:space="preserve"> AV, </w:t>
      </w:r>
      <w:proofErr w:type="spellStart"/>
      <w:r w:rsidRPr="00BE5F39">
        <w:rPr>
          <w:sz w:val="24"/>
          <w:szCs w:val="24"/>
          <w:lang w:val="en-US"/>
        </w:rPr>
        <w:t>Baliki</w:t>
      </w:r>
      <w:proofErr w:type="spellEnd"/>
      <w:r w:rsidRPr="00BE5F39">
        <w:rPr>
          <w:sz w:val="24"/>
          <w:szCs w:val="24"/>
          <w:lang w:val="en-US"/>
        </w:rPr>
        <w:t xml:space="preserve"> MN, </w:t>
      </w:r>
      <w:proofErr w:type="spellStart"/>
      <w:r w:rsidRPr="00BE5F39">
        <w:rPr>
          <w:sz w:val="24"/>
          <w:szCs w:val="24"/>
          <w:lang w:val="en-US"/>
        </w:rPr>
        <w:t>Geha</w:t>
      </w:r>
      <w:proofErr w:type="spellEnd"/>
      <w:r w:rsidRPr="00BE5F39">
        <w:rPr>
          <w:sz w:val="24"/>
          <w:szCs w:val="24"/>
          <w:lang w:val="en-US"/>
        </w:rPr>
        <w:t xml:space="preserve"> PY. </w:t>
      </w:r>
      <w:hyperlink r:id="rId6" w:history="1">
        <w:proofErr w:type="gramStart"/>
        <w:r w:rsidRPr="00BE5F39">
          <w:rPr>
            <w:sz w:val="24"/>
            <w:szCs w:val="24"/>
            <w:lang w:val="en-US"/>
          </w:rPr>
          <w:t>Towards a theory of chronic pain.</w:t>
        </w:r>
        <w:proofErr w:type="gramEnd"/>
      </w:hyperlink>
      <w:r w:rsidRPr="00BE5F39">
        <w:rPr>
          <w:sz w:val="24"/>
          <w:szCs w:val="24"/>
          <w:lang w:val="en-US"/>
        </w:rPr>
        <w:t xml:space="preserve"> </w:t>
      </w:r>
      <w:proofErr w:type="spellStart"/>
      <w:r w:rsidRPr="00BE5F39">
        <w:rPr>
          <w:rStyle w:val="jrnl"/>
          <w:sz w:val="24"/>
          <w:szCs w:val="24"/>
          <w:lang w:val="en-US"/>
        </w:rPr>
        <w:t>Prog</w:t>
      </w:r>
      <w:proofErr w:type="spellEnd"/>
      <w:r w:rsidRPr="00BE5F39">
        <w:rPr>
          <w:rStyle w:val="jrnl"/>
          <w:sz w:val="24"/>
          <w:szCs w:val="24"/>
          <w:lang w:val="en-US"/>
        </w:rPr>
        <w:t xml:space="preserve"> </w:t>
      </w:r>
      <w:proofErr w:type="spellStart"/>
      <w:r w:rsidRPr="00BE5F39">
        <w:rPr>
          <w:rStyle w:val="jrnl"/>
          <w:sz w:val="24"/>
          <w:szCs w:val="24"/>
          <w:lang w:val="en-US"/>
        </w:rPr>
        <w:t>Neurobiol</w:t>
      </w:r>
      <w:proofErr w:type="spellEnd"/>
      <w:r w:rsidRPr="00BE5F39">
        <w:rPr>
          <w:sz w:val="24"/>
          <w:szCs w:val="24"/>
          <w:lang w:val="en-US"/>
        </w:rPr>
        <w:t>. 2009 Feb</w:t>
      </w:r>
      <w:proofErr w:type="gramStart"/>
      <w:r w:rsidRPr="00BE5F39">
        <w:rPr>
          <w:sz w:val="24"/>
          <w:szCs w:val="24"/>
          <w:lang w:val="en-US"/>
        </w:rPr>
        <w:t>;87</w:t>
      </w:r>
      <w:proofErr w:type="gramEnd"/>
      <w:r w:rsidRPr="00BE5F39">
        <w:rPr>
          <w:sz w:val="24"/>
          <w:szCs w:val="24"/>
          <w:lang w:val="en-US"/>
        </w:rPr>
        <w:t>(2):81-97</w:t>
      </w:r>
    </w:p>
    <w:p w:rsidR="00BE5F39" w:rsidRPr="00BE5F39" w:rsidRDefault="00BE5F39" w:rsidP="00BE5F39">
      <w:pPr>
        <w:shd w:val="clear" w:color="auto" w:fill="FFFFFF"/>
        <w:spacing w:line="360" w:lineRule="auto"/>
        <w:jc w:val="both"/>
        <w:rPr>
          <w:rFonts w:ascii="Times New Roman" w:hAnsi="Times New Roman"/>
          <w:sz w:val="24"/>
          <w:szCs w:val="24"/>
          <w:lang w:val="en-US"/>
        </w:rPr>
      </w:pPr>
    </w:p>
    <w:p w:rsidR="00BE5F39" w:rsidRPr="00BE5F39" w:rsidRDefault="00BE5F39" w:rsidP="00BE5F39">
      <w:pPr>
        <w:shd w:val="clear" w:color="auto" w:fill="FFFFFF"/>
        <w:spacing w:line="360" w:lineRule="auto"/>
        <w:jc w:val="both"/>
        <w:rPr>
          <w:rFonts w:ascii="Times New Roman" w:hAnsi="Times New Roman"/>
          <w:sz w:val="24"/>
          <w:szCs w:val="24"/>
        </w:rPr>
      </w:pPr>
      <w:hyperlink r:id="rId7" w:history="1">
        <w:proofErr w:type="spellStart"/>
        <w:r w:rsidRPr="00BE5F39">
          <w:rPr>
            <w:rFonts w:ascii="Times New Roman" w:hAnsi="Times New Roman"/>
            <w:sz w:val="24"/>
            <w:szCs w:val="24"/>
            <w:lang w:val="en-US"/>
          </w:rPr>
          <w:t>Arnstein</w:t>
        </w:r>
        <w:proofErr w:type="spellEnd"/>
        <w:r w:rsidRPr="00BE5F39">
          <w:rPr>
            <w:rFonts w:ascii="Times New Roman" w:hAnsi="Times New Roman"/>
            <w:sz w:val="24"/>
            <w:szCs w:val="24"/>
            <w:lang w:val="en-US"/>
          </w:rPr>
          <w:t xml:space="preserve"> P</w:t>
        </w:r>
      </w:hyperlink>
      <w:r w:rsidRPr="00BE5F39">
        <w:rPr>
          <w:rFonts w:ascii="Times New Roman" w:hAnsi="Times New Roman"/>
          <w:sz w:val="24"/>
          <w:szCs w:val="24"/>
          <w:lang w:val="en-US"/>
        </w:rPr>
        <w:t xml:space="preserve">. </w:t>
      </w:r>
      <w:proofErr w:type="gramStart"/>
      <w:r w:rsidRPr="00BE5F39">
        <w:rPr>
          <w:rFonts w:ascii="Times New Roman" w:hAnsi="Times New Roman"/>
          <w:kern w:val="36"/>
          <w:sz w:val="24"/>
          <w:szCs w:val="24"/>
          <w:lang w:val="en-US"/>
        </w:rPr>
        <w:t>The mediation of disability by self efficacy in different samples of chronic pain patients.</w:t>
      </w:r>
      <w:proofErr w:type="gramEnd"/>
      <w:r w:rsidRPr="00BE5F39">
        <w:rPr>
          <w:rFonts w:ascii="Times New Roman" w:hAnsi="Times New Roman"/>
          <w:kern w:val="36"/>
          <w:sz w:val="24"/>
          <w:szCs w:val="24"/>
          <w:lang w:val="en-US"/>
        </w:rPr>
        <w:t xml:space="preserve"> </w:t>
      </w:r>
      <w:hyperlink r:id="rId8" w:tooltip="Disability and rehabilitation." w:history="1">
        <w:proofErr w:type="spellStart"/>
        <w:r w:rsidRPr="00BE5F39">
          <w:rPr>
            <w:rFonts w:ascii="Times New Roman" w:hAnsi="Times New Roman"/>
            <w:sz w:val="24"/>
            <w:szCs w:val="24"/>
          </w:rPr>
          <w:t>Disabil</w:t>
        </w:r>
        <w:proofErr w:type="spellEnd"/>
        <w:r w:rsidRPr="00BE5F39">
          <w:rPr>
            <w:rFonts w:ascii="Times New Roman" w:hAnsi="Times New Roman"/>
            <w:sz w:val="24"/>
            <w:szCs w:val="24"/>
          </w:rPr>
          <w:t xml:space="preserve"> </w:t>
        </w:r>
        <w:proofErr w:type="spellStart"/>
        <w:proofErr w:type="gramStart"/>
        <w:r w:rsidRPr="00BE5F39">
          <w:rPr>
            <w:rFonts w:ascii="Times New Roman" w:hAnsi="Times New Roman"/>
            <w:sz w:val="24"/>
            <w:szCs w:val="24"/>
          </w:rPr>
          <w:t>Rehabil</w:t>
        </w:r>
        <w:proofErr w:type="spellEnd"/>
        <w:r w:rsidRPr="00BE5F39">
          <w:rPr>
            <w:rFonts w:ascii="Times New Roman" w:hAnsi="Times New Roman"/>
            <w:sz w:val="24"/>
            <w:szCs w:val="24"/>
          </w:rPr>
          <w:t>.</w:t>
        </w:r>
        <w:proofErr w:type="gramEnd"/>
      </w:hyperlink>
      <w:r w:rsidRPr="00BE5F39">
        <w:rPr>
          <w:rFonts w:ascii="Times New Roman" w:hAnsi="Times New Roman"/>
          <w:sz w:val="24"/>
          <w:szCs w:val="24"/>
        </w:rPr>
        <w:t xml:space="preserve"> 2000 Nov 20;22(17):794-801</w:t>
      </w:r>
    </w:p>
    <w:p w:rsidR="00BE5F39" w:rsidRPr="00BE5F39" w:rsidRDefault="00BE5F39" w:rsidP="00BE5F39">
      <w:pPr>
        <w:spacing w:line="360" w:lineRule="auto"/>
        <w:jc w:val="both"/>
        <w:rPr>
          <w:rFonts w:ascii="Times New Roman" w:hAnsi="Times New Roman"/>
          <w:sz w:val="24"/>
          <w:szCs w:val="24"/>
        </w:rPr>
      </w:pPr>
    </w:p>
    <w:p w:rsidR="00BE5F39" w:rsidRPr="00BE5F39" w:rsidRDefault="00BE5F39" w:rsidP="00BE5F39">
      <w:pPr>
        <w:spacing w:line="360" w:lineRule="auto"/>
        <w:jc w:val="both"/>
        <w:rPr>
          <w:rFonts w:ascii="Times New Roman" w:hAnsi="Times New Roman"/>
          <w:sz w:val="24"/>
          <w:szCs w:val="24"/>
        </w:rPr>
      </w:pPr>
      <w:proofErr w:type="spellStart"/>
      <w:r w:rsidRPr="00BE5F39">
        <w:rPr>
          <w:rFonts w:ascii="Times New Roman" w:hAnsi="Times New Roman"/>
          <w:sz w:val="24"/>
          <w:szCs w:val="24"/>
        </w:rPr>
        <w:t>Bello</w:t>
      </w:r>
      <w:proofErr w:type="spellEnd"/>
      <w:r w:rsidRPr="00BE5F39">
        <w:rPr>
          <w:rFonts w:ascii="Times New Roman" w:hAnsi="Times New Roman"/>
          <w:sz w:val="24"/>
          <w:szCs w:val="24"/>
        </w:rPr>
        <w:t xml:space="preserve"> AA. Introdução à fenomenologia. Bauru, </w:t>
      </w:r>
      <w:proofErr w:type="spellStart"/>
      <w:r w:rsidRPr="00BE5F39">
        <w:rPr>
          <w:rFonts w:ascii="Times New Roman" w:hAnsi="Times New Roman"/>
          <w:sz w:val="24"/>
          <w:szCs w:val="24"/>
        </w:rPr>
        <w:t>Edusc</w:t>
      </w:r>
      <w:proofErr w:type="spellEnd"/>
      <w:r w:rsidRPr="00BE5F39">
        <w:rPr>
          <w:rFonts w:ascii="Times New Roman" w:hAnsi="Times New Roman"/>
          <w:sz w:val="24"/>
          <w:szCs w:val="24"/>
        </w:rPr>
        <w:t>, 2006</w:t>
      </w:r>
    </w:p>
    <w:p w:rsidR="00BE5F39" w:rsidRPr="00BE5F39" w:rsidRDefault="00BE5F39" w:rsidP="00BE5F39">
      <w:pPr>
        <w:spacing w:line="360" w:lineRule="auto"/>
        <w:jc w:val="both"/>
        <w:rPr>
          <w:rFonts w:ascii="Times New Roman" w:hAnsi="Times New Roman"/>
          <w:sz w:val="24"/>
          <w:szCs w:val="24"/>
        </w:rPr>
      </w:pPr>
    </w:p>
    <w:p w:rsidR="00BE5F39" w:rsidRPr="00BE5F39" w:rsidRDefault="00BE5F39" w:rsidP="00BE5F39">
      <w:pPr>
        <w:spacing w:line="360" w:lineRule="auto"/>
        <w:jc w:val="both"/>
        <w:rPr>
          <w:rFonts w:ascii="Times New Roman" w:hAnsi="Times New Roman"/>
          <w:sz w:val="24"/>
          <w:szCs w:val="24"/>
        </w:rPr>
      </w:pPr>
      <w:proofErr w:type="spellStart"/>
      <w:r w:rsidRPr="00BE5F39">
        <w:rPr>
          <w:rFonts w:ascii="Times New Roman" w:hAnsi="Times New Roman"/>
          <w:sz w:val="24"/>
          <w:szCs w:val="24"/>
        </w:rPr>
        <w:t>Boainain</w:t>
      </w:r>
      <w:proofErr w:type="spellEnd"/>
      <w:r w:rsidRPr="00BE5F39">
        <w:rPr>
          <w:rFonts w:ascii="Times New Roman" w:hAnsi="Times New Roman"/>
          <w:sz w:val="24"/>
          <w:szCs w:val="24"/>
        </w:rPr>
        <w:t xml:space="preserve"> Jr., E. A psicologia humanista. Em: Tornar-se </w:t>
      </w:r>
      <w:proofErr w:type="spellStart"/>
      <w:r w:rsidRPr="00BE5F39">
        <w:rPr>
          <w:rFonts w:ascii="Times New Roman" w:hAnsi="Times New Roman"/>
          <w:sz w:val="24"/>
          <w:szCs w:val="24"/>
        </w:rPr>
        <w:t>transpessoal</w:t>
      </w:r>
      <w:proofErr w:type="spellEnd"/>
      <w:r w:rsidRPr="00BE5F39">
        <w:rPr>
          <w:rFonts w:ascii="Times New Roman" w:hAnsi="Times New Roman"/>
          <w:sz w:val="24"/>
          <w:szCs w:val="24"/>
        </w:rPr>
        <w:t xml:space="preserve">: transcendência e espiritualidade na obra de Carl Rogers. Cap. 1. São Paulo: </w:t>
      </w:r>
      <w:proofErr w:type="spellStart"/>
      <w:r w:rsidRPr="00BE5F39">
        <w:rPr>
          <w:rFonts w:ascii="Times New Roman" w:hAnsi="Times New Roman"/>
          <w:sz w:val="24"/>
          <w:szCs w:val="24"/>
        </w:rPr>
        <w:t>Summus</w:t>
      </w:r>
      <w:proofErr w:type="spellEnd"/>
      <w:r w:rsidRPr="00BE5F39">
        <w:rPr>
          <w:rFonts w:ascii="Times New Roman" w:hAnsi="Times New Roman"/>
          <w:sz w:val="24"/>
          <w:szCs w:val="24"/>
        </w:rPr>
        <w:t>, 1998</w:t>
      </w:r>
    </w:p>
    <w:p w:rsidR="00BE5F39" w:rsidRPr="00BE5F39" w:rsidRDefault="00BE5F39" w:rsidP="00BE5F39">
      <w:pPr>
        <w:spacing w:line="360" w:lineRule="auto"/>
        <w:jc w:val="both"/>
        <w:rPr>
          <w:rFonts w:ascii="Times New Roman" w:hAnsi="Times New Roman"/>
          <w:sz w:val="24"/>
          <w:szCs w:val="24"/>
        </w:rPr>
      </w:pPr>
    </w:p>
    <w:p w:rsidR="00BE5F39" w:rsidRPr="00BE5F39" w:rsidRDefault="00BE5F39" w:rsidP="00BE5F39">
      <w:pPr>
        <w:spacing w:line="360" w:lineRule="auto"/>
        <w:jc w:val="both"/>
        <w:rPr>
          <w:rFonts w:ascii="Times New Roman" w:hAnsi="Times New Roman"/>
          <w:sz w:val="24"/>
          <w:szCs w:val="24"/>
          <w:lang w:val="en-US"/>
        </w:rPr>
      </w:pPr>
      <w:proofErr w:type="spellStart"/>
      <w:r w:rsidRPr="00BE5F39">
        <w:rPr>
          <w:rFonts w:ascii="Times New Roman" w:hAnsi="Times New Roman"/>
          <w:sz w:val="24"/>
          <w:szCs w:val="24"/>
          <w:lang w:val="en-US"/>
        </w:rPr>
        <w:t>Bonica</w:t>
      </w:r>
      <w:proofErr w:type="spellEnd"/>
      <w:r w:rsidRPr="00BE5F39">
        <w:rPr>
          <w:rFonts w:ascii="Times New Roman" w:hAnsi="Times New Roman"/>
          <w:sz w:val="24"/>
          <w:szCs w:val="24"/>
          <w:lang w:val="en-US"/>
        </w:rPr>
        <w:t xml:space="preserve"> JJ. </w:t>
      </w:r>
      <w:proofErr w:type="gramStart"/>
      <w:r w:rsidRPr="00BE5F39">
        <w:rPr>
          <w:rFonts w:ascii="Times New Roman" w:hAnsi="Times New Roman"/>
          <w:sz w:val="24"/>
          <w:szCs w:val="24"/>
          <w:lang w:val="en-US"/>
        </w:rPr>
        <w:t xml:space="preserve">The </w:t>
      </w:r>
      <w:proofErr w:type="spellStart"/>
      <w:r w:rsidRPr="00BE5F39">
        <w:rPr>
          <w:rFonts w:ascii="Times New Roman" w:hAnsi="Times New Roman"/>
          <w:sz w:val="24"/>
          <w:szCs w:val="24"/>
          <w:lang w:val="en-US"/>
        </w:rPr>
        <w:t>managemente</w:t>
      </w:r>
      <w:proofErr w:type="spellEnd"/>
      <w:r w:rsidRPr="00BE5F39">
        <w:rPr>
          <w:rFonts w:ascii="Times New Roman" w:hAnsi="Times New Roman"/>
          <w:sz w:val="24"/>
          <w:szCs w:val="24"/>
          <w:lang w:val="en-US"/>
        </w:rPr>
        <w:t xml:space="preserve"> of pain.</w:t>
      </w:r>
      <w:proofErr w:type="gramEnd"/>
      <w:r w:rsidRPr="00BE5F39">
        <w:rPr>
          <w:rFonts w:ascii="Times New Roman" w:hAnsi="Times New Roman"/>
          <w:sz w:val="24"/>
          <w:szCs w:val="24"/>
          <w:lang w:val="en-US"/>
        </w:rPr>
        <w:t xml:space="preserve"> </w:t>
      </w:r>
      <w:proofErr w:type="gramStart"/>
      <w:r w:rsidRPr="00BE5F39">
        <w:rPr>
          <w:rFonts w:ascii="Times New Roman" w:hAnsi="Times New Roman"/>
          <w:sz w:val="24"/>
          <w:szCs w:val="24"/>
          <w:lang w:val="en-US"/>
        </w:rPr>
        <w:t>vol</w:t>
      </w:r>
      <w:proofErr w:type="gramEnd"/>
      <w:r w:rsidRPr="00BE5F39">
        <w:rPr>
          <w:rFonts w:ascii="Times New Roman" w:hAnsi="Times New Roman"/>
          <w:sz w:val="24"/>
          <w:szCs w:val="24"/>
          <w:lang w:val="en-US"/>
        </w:rPr>
        <w:t>. I. 2</w:t>
      </w:r>
      <w:r w:rsidRPr="00BE5F39">
        <w:rPr>
          <w:rFonts w:ascii="Times New Roman" w:hAnsi="Times New Roman"/>
          <w:sz w:val="24"/>
          <w:szCs w:val="24"/>
          <w:vertAlign w:val="superscript"/>
          <w:lang w:val="en-US"/>
        </w:rPr>
        <w:t>nd</w:t>
      </w:r>
      <w:r w:rsidRPr="00BE5F39">
        <w:rPr>
          <w:rFonts w:ascii="Times New Roman" w:hAnsi="Times New Roman"/>
          <w:sz w:val="24"/>
          <w:szCs w:val="24"/>
          <w:lang w:val="en-US"/>
        </w:rPr>
        <w:t xml:space="preserve"> ed. Malvern: Lea &amp; </w:t>
      </w:r>
      <w:proofErr w:type="spellStart"/>
      <w:r w:rsidRPr="00BE5F39">
        <w:rPr>
          <w:rFonts w:ascii="Times New Roman" w:hAnsi="Times New Roman"/>
          <w:sz w:val="24"/>
          <w:szCs w:val="24"/>
          <w:lang w:val="en-US"/>
        </w:rPr>
        <w:t>Febiger</w:t>
      </w:r>
      <w:proofErr w:type="spellEnd"/>
      <w:r w:rsidRPr="00BE5F39">
        <w:rPr>
          <w:rFonts w:ascii="Times New Roman" w:hAnsi="Times New Roman"/>
          <w:sz w:val="24"/>
          <w:szCs w:val="24"/>
          <w:lang w:val="en-US"/>
        </w:rPr>
        <w:t>, 1990</w:t>
      </w:r>
    </w:p>
    <w:p w:rsidR="00BE5F39" w:rsidRPr="00BE5F39" w:rsidRDefault="00BE5F39" w:rsidP="00BE5F39">
      <w:pPr>
        <w:spacing w:line="360" w:lineRule="auto"/>
        <w:jc w:val="both"/>
        <w:rPr>
          <w:rFonts w:ascii="Times New Roman" w:hAnsi="Times New Roman"/>
          <w:sz w:val="24"/>
          <w:szCs w:val="24"/>
          <w:lang w:val="en-US"/>
        </w:rPr>
      </w:pPr>
    </w:p>
    <w:p w:rsidR="00BE5F39" w:rsidRPr="00BE5F39" w:rsidRDefault="00BE5F39" w:rsidP="00BE5F39">
      <w:pPr>
        <w:spacing w:line="360" w:lineRule="auto"/>
        <w:jc w:val="both"/>
        <w:rPr>
          <w:rFonts w:ascii="Times New Roman" w:hAnsi="Times New Roman"/>
          <w:sz w:val="24"/>
          <w:szCs w:val="24"/>
          <w:lang w:val="en-US"/>
        </w:rPr>
      </w:pPr>
      <w:hyperlink r:id="rId9" w:history="1">
        <w:proofErr w:type="spellStart"/>
        <w:r w:rsidRPr="00BE5F39">
          <w:rPr>
            <w:rFonts w:ascii="Times New Roman" w:hAnsi="Times New Roman"/>
            <w:sz w:val="24"/>
            <w:szCs w:val="24"/>
            <w:lang w:val="en-US"/>
          </w:rPr>
          <w:t>Bonica</w:t>
        </w:r>
        <w:proofErr w:type="spellEnd"/>
        <w:r w:rsidRPr="00BE5F39">
          <w:rPr>
            <w:rFonts w:ascii="Times New Roman" w:hAnsi="Times New Roman"/>
            <w:sz w:val="24"/>
            <w:szCs w:val="24"/>
            <w:lang w:val="en-US"/>
          </w:rPr>
          <w:t xml:space="preserve"> JJ</w:t>
        </w:r>
      </w:hyperlink>
      <w:r w:rsidRPr="00BE5F39">
        <w:rPr>
          <w:rFonts w:ascii="Times New Roman" w:hAnsi="Times New Roman"/>
          <w:sz w:val="24"/>
          <w:szCs w:val="24"/>
          <w:lang w:val="en-US"/>
        </w:rPr>
        <w:t>.</w:t>
      </w:r>
      <w:r w:rsidRPr="00BE5F39">
        <w:rPr>
          <w:rFonts w:ascii="Times New Roman" w:hAnsi="Times New Roman"/>
          <w:kern w:val="36"/>
          <w:sz w:val="24"/>
          <w:szCs w:val="24"/>
          <w:lang w:val="en-US"/>
        </w:rPr>
        <w:t xml:space="preserve"> </w:t>
      </w:r>
      <w:proofErr w:type="gramStart"/>
      <w:r w:rsidRPr="00BE5F39">
        <w:rPr>
          <w:rFonts w:ascii="Times New Roman" w:hAnsi="Times New Roman"/>
          <w:kern w:val="36"/>
          <w:sz w:val="24"/>
          <w:szCs w:val="24"/>
          <w:lang w:val="en-US"/>
        </w:rPr>
        <w:t>History of pain concepts and pain therapy.</w:t>
      </w:r>
      <w:proofErr w:type="gramEnd"/>
      <w:r w:rsidRPr="00BE5F39">
        <w:rPr>
          <w:rFonts w:ascii="Times New Roman" w:hAnsi="Times New Roman"/>
          <w:sz w:val="24"/>
          <w:szCs w:val="24"/>
          <w:lang w:val="en-US"/>
        </w:rPr>
        <w:t xml:space="preserve"> </w:t>
      </w:r>
      <w:hyperlink r:id="rId10" w:tooltip="The Mount Sinai journal of medicine, New York." w:history="1">
        <w:r w:rsidRPr="00BE5F39">
          <w:rPr>
            <w:rFonts w:ascii="Times New Roman" w:hAnsi="Times New Roman"/>
            <w:sz w:val="24"/>
            <w:szCs w:val="24"/>
            <w:lang w:val="en-US"/>
          </w:rPr>
          <w:t>Mt Sinai J Med.</w:t>
        </w:r>
      </w:hyperlink>
      <w:r w:rsidRPr="00BE5F39">
        <w:rPr>
          <w:rFonts w:ascii="Times New Roman" w:hAnsi="Times New Roman"/>
          <w:sz w:val="24"/>
          <w:szCs w:val="24"/>
          <w:lang w:val="en-US"/>
        </w:rPr>
        <w:t xml:space="preserve"> 1991 May</w:t>
      </w:r>
      <w:proofErr w:type="gramStart"/>
      <w:r w:rsidRPr="00BE5F39">
        <w:rPr>
          <w:rFonts w:ascii="Times New Roman" w:hAnsi="Times New Roman"/>
          <w:sz w:val="24"/>
          <w:szCs w:val="24"/>
          <w:lang w:val="en-US"/>
        </w:rPr>
        <w:t>;58</w:t>
      </w:r>
      <w:proofErr w:type="gramEnd"/>
      <w:r w:rsidRPr="00BE5F39">
        <w:rPr>
          <w:rFonts w:ascii="Times New Roman" w:hAnsi="Times New Roman"/>
          <w:sz w:val="24"/>
          <w:szCs w:val="24"/>
          <w:lang w:val="en-US"/>
        </w:rPr>
        <w:t>(3):191-202</w:t>
      </w:r>
    </w:p>
    <w:p w:rsidR="00BE5F39" w:rsidRPr="00BE5F39" w:rsidRDefault="00BE5F39" w:rsidP="00BE5F39">
      <w:pPr>
        <w:autoSpaceDE w:val="0"/>
        <w:autoSpaceDN w:val="0"/>
        <w:adjustRightInd w:val="0"/>
        <w:spacing w:line="360" w:lineRule="auto"/>
        <w:jc w:val="both"/>
        <w:rPr>
          <w:rFonts w:ascii="Times New Roman" w:hAnsi="Times New Roman"/>
          <w:sz w:val="24"/>
          <w:szCs w:val="24"/>
          <w:lang w:val="en-US"/>
        </w:rPr>
      </w:pPr>
    </w:p>
    <w:p w:rsidR="00BE5F39" w:rsidRPr="00BE5F39" w:rsidRDefault="00BE5F39" w:rsidP="00BE5F39">
      <w:pPr>
        <w:autoSpaceDE w:val="0"/>
        <w:autoSpaceDN w:val="0"/>
        <w:adjustRightInd w:val="0"/>
        <w:spacing w:line="360" w:lineRule="auto"/>
        <w:jc w:val="both"/>
        <w:rPr>
          <w:rFonts w:ascii="Times New Roman" w:hAnsi="Times New Roman"/>
          <w:sz w:val="24"/>
          <w:szCs w:val="24"/>
        </w:rPr>
      </w:pPr>
      <w:proofErr w:type="spellStart"/>
      <w:r w:rsidRPr="00BE5F39">
        <w:rPr>
          <w:rFonts w:ascii="Times New Roman" w:hAnsi="Times New Roman"/>
          <w:sz w:val="24"/>
          <w:szCs w:val="24"/>
          <w:lang w:val="en-US"/>
        </w:rPr>
        <w:t>Breivik</w:t>
      </w:r>
      <w:proofErr w:type="spellEnd"/>
      <w:r w:rsidRPr="00BE5F39">
        <w:rPr>
          <w:rFonts w:ascii="Times New Roman" w:hAnsi="Times New Roman"/>
          <w:sz w:val="24"/>
          <w:szCs w:val="24"/>
          <w:lang w:val="en-US"/>
        </w:rPr>
        <w:t xml:space="preserve"> H, </w:t>
      </w:r>
      <w:proofErr w:type="spellStart"/>
      <w:r w:rsidRPr="00BE5F39">
        <w:rPr>
          <w:rFonts w:ascii="Times New Roman" w:hAnsi="Times New Roman"/>
          <w:sz w:val="24"/>
          <w:szCs w:val="24"/>
          <w:lang w:val="en-US"/>
        </w:rPr>
        <w:t>Collett</w:t>
      </w:r>
      <w:proofErr w:type="spellEnd"/>
      <w:r w:rsidRPr="00BE5F39">
        <w:rPr>
          <w:rFonts w:ascii="Times New Roman" w:hAnsi="Times New Roman"/>
          <w:sz w:val="24"/>
          <w:szCs w:val="24"/>
          <w:lang w:val="en-US"/>
        </w:rPr>
        <w:t xml:space="preserve"> B, </w:t>
      </w:r>
      <w:proofErr w:type="spellStart"/>
      <w:r w:rsidRPr="00BE5F39">
        <w:rPr>
          <w:rFonts w:ascii="Times New Roman" w:hAnsi="Times New Roman"/>
          <w:sz w:val="24"/>
          <w:szCs w:val="24"/>
          <w:lang w:val="en-US"/>
        </w:rPr>
        <w:t>Ventafridda</w:t>
      </w:r>
      <w:proofErr w:type="spellEnd"/>
      <w:r w:rsidRPr="00BE5F39">
        <w:rPr>
          <w:rFonts w:ascii="Times New Roman" w:hAnsi="Times New Roman"/>
          <w:sz w:val="24"/>
          <w:szCs w:val="24"/>
          <w:lang w:val="en-US"/>
        </w:rPr>
        <w:t xml:space="preserve"> V, Cohen R, </w:t>
      </w:r>
      <w:proofErr w:type="spellStart"/>
      <w:r w:rsidRPr="00BE5F39">
        <w:rPr>
          <w:rFonts w:ascii="Times New Roman" w:hAnsi="Times New Roman"/>
          <w:sz w:val="24"/>
          <w:szCs w:val="24"/>
          <w:lang w:val="en-US"/>
        </w:rPr>
        <w:t>Gallacher</w:t>
      </w:r>
      <w:proofErr w:type="spellEnd"/>
      <w:r w:rsidRPr="00BE5F39">
        <w:rPr>
          <w:rFonts w:ascii="Times New Roman" w:hAnsi="Times New Roman"/>
          <w:sz w:val="24"/>
          <w:szCs w:val="24"/>
          <w:lang w:val="en-US"/>
        </w:rPr>
        <w:t xml:space="preserve"> D. Survey of chronic pain in Europe: Prevalence, impact on daily life, and treatment.  </w:t>
      </w:r>
      <w:proofErr w:type="spellStart"/>
      <w:r w:rsidRPr="00BE5F39">
        <w:rPr>
          <w:rFonts w:ascii="Times New Roman" w:hAnsi="Times New Roman"/>
          <w:sz w:val="24"/>
          <w:szCs w:val="24"/>
        </w:rPr>
        <w:t>European</w:t>
      </w:r>
      <w:proofErr w:type="spellEnd"/>
      <w:r w:rsidRPr="00BE5F39">
        <w:rPr>
          <w:rFonts w:ascii="Times New Roman" w:hAnsi="Times New Roman"/>
          <w:sz w:val="24"/>
          <w:szCs w:val="24"/>
        </w:rPr>
        <w:t xml:space="preserve"> </w:t>
      </w:r>
      <w:proofErr w:type="spellStart"/>
      <w:r w:rsidRPr="00BE5F39">
        <w:rPr>
          <w:rFonts w:ascii="Times New Roman" w:hAnsi="Times New Roman"/>
          <w:sz w:val="24"/>
          <w:szCs w:val="24"/>
        </w:rPr>
        <w:t>Journal</w:t>
      </w:r>
      <w:proofErr w:type="spellEnd"/>
      <w:r w:rsidRPr="00BE5F39">
        <w:rPr>
          <w:rFonts w:ascii="Times New Roman" w:hAnsi="Times New Roman"/>
          <w:sz w:val="24"/>
          <w:szCs w:val="24"/>
        </w:rPr>
        <w:t xml:space="preserve"> </w:t>
      </w:r>
      <w:proofErr w:type="spellStart"/>
      <w:r w:rsidRPr="00BE5F39">
        <w:rPr>
          <w:rFonts w:ascii="Times New Roman" w:hAnsi="Times New Roman"/>
          <w:sz w:val="24"/>
          <w:szCs w:val="24"/>
        </w:rPr>
        <w:t>of</w:t>
      </w:r>
      <w:proofErr w:type="spellEnd"/>
      <w:r w:rsidRPr="00BE5F39">
        <w:rPr>
          <w:rFonts w:ascii="Times New Roman" w:hAnsi="Times New Roman"/>
          <w:sz w:val="24"/>
          <w:szCs w:val="24"/>
        </w:rPr>
        <w:t xml:space="preserve"> </w:t>
      </w:r>
      <w:proofErr w:type="spellStart"/>
      <w:r w:rsidRPr="00BE5F39">
        <w:rPr>
          <w:rFonts w:ascii="Times New Roman" w:hAnsi="Times New Roman"/>
          <w:sz w:val="24"/>
          <w:szCs w:val="24"/>
        </w:rPr>
        <w:t>Pain</w:t>
      </w:r>
      <w:proofErr w:type="spellEnd"/>
      <w:r w:rsidRPr="00BE5F39">
        <w:rPr>
          <w:rFonts w:ascii="Times New Roman" w:hAnsi="Times New Roman"/>
          <w:sz w:val="24"/>
          <w:szCs w:val="24"/>
        </w:rPr>
        <w:t xml:space="preserve"> 10 (2006) 287–333</w:t>
      </w:r>
    </w:p>
    <w:p w:rsidR="00BE5F39" w:rsidRPr="00BE5F39" w:rsidRDefault="00BE5F39" w:rsidP="00BE5F39">
      <w:pPr>
        <w:autoSpaceDE w:val="0"/>
        <w:autoSpaceDN w:val="0"/>
        <w:adjustRightInd w:val="0"/>
        <w:spacing w:line="360" w:lineRule="auto"/>
        <w:jc w:val="both"/>
        <w:rPr>
          <w:rFonts w:ascii="Times New Roman" w:hAnsi="Times New Roman"/>
          <w:sz w:val="24"/>
          <w:szCs w:val="24"/>
        </w:rPr>
      </w:pPr>
    </w:p>
    <w:p w:rsidR="00BE5F39" w:rsidRPr="00BE5F39" w:rsidRDefault="00BE5F39" w:rsidP="00BE5F39">
      <w:pPr>
        <w:spacing w:line="360" w:lineRule="auto"/>
        <w:jc w:val="both"/>
        <w:rPr>
          <w:rFonts w:ascii="Times New Roman" w:hAnsi="Times New Roman"/>
          <w:sz w:val="24"/>
          <w:szCs w:val="24"/>
        </w:rPr>
      </w:pPr>
      <w:r w:rsidRPr="00BE5F39">
        <w:rPr>
          <w:rFonts w:ascii="Times New Roman" w:hAnsi="Times New Roman"/>
          <w:sz w:val="24"/>
          <w:szCs w:val="24"/>
        </w:rPr>
        <w:t>Campos TCP. Psicologia Hospitalar. A atuação do psicólogo em hospitais gerais. São Paulo: EPU, 1995</w:t>
      </w:r>
    </w:p>
    <w:p w:rsidR="00BE5F39" w:rsidRPr="00BE5F39" w:rsidRDefault="00BE5F39" w:rsidP="00BE5F39">
      <w:pPr>
        <w:autoSpaceDE w:val="0"/>
        <w:autoSpaceDN w:val="0"/>
        <w:adjustRightInd w:val="0"/>
        <w:spacing w:line="360" w:lineRule="auto"/>
        <w:jc w:val="both"/>
        <w:rPr>
          <w:rFonts w:ascii="Times New Roman" w:hAnsi="Times New Roman"/>
          <w:sz w:val="24"/>
          <w:szCs w:val="24"/>
        </w:rPr>
      </w:pPr>
    </w:p>
    <w:p w:rsidR="00BE5F39" w:rsidRPr="00BE5F39" w:rsidRDefault="00BE5F39" w:rsidP="00BE5F39">
      <w:pPr>
        <w:spacing w:line="360" w:lineRule="auto"/>
        <w:jc w:val="both"/>
        <w:rPr>
          <w:rFonts w:ascii="Times New Roman" w:hAnsi="Times New Roman"/>
          <w:sz w:val="24"/>
          <w:szCs w:val="24"/>
        </w:rPr>
      </w:pPr>
      <w:proofErr w:type="spellStart"/>
      <w:r w:rsidRPr="00BE5F39">
        <w:rPr>
          <w:rFonts w:ascii="Times New Roman" w:hAnsi="Times New Roman"/>
          <w:sz w:val="24"/>
          <w:szCs w:val="24"/>
        </w:rPr>
        <w:t>Capitao</w:t>
      </w:r>
      <w:proofErr w:type="spellEnd"/>
      <w:r w:rsidRPr="00BE5F39">
        <w:rPr>
          <w:rFonts w:ascii="Times New Roman" w:hAnsi="Times New Roman"/>
          <w:sz w:val="24"/>
          <w:szCs w:val="24"/>
        </w:rPr>
        <w:t xml:space="preserve"> CG, Carvalho EB. Psicossomática: duas abordagens de um mesmo problema. </w:t>
      </w:r>
      <w:proofErr w:type="spellStart"/>
      <w:r w:rsidRPr="00BE5F39">
        <w:rPr>
          <w:rFonts w:ascii="Times New Roman" w:hAnsi="Times New Roman"/>
          <w:sz w:val="24"/>
          <w:szCs w:val="24"/>
        </w:rPr>
        <w:t>Psic</w:t>
      </w:r>
      <w:proofErr w:type="spellEnd"/>
      <w:r w:rsidRPr="00BE5F39">
        <w:rPr>
          <w:rFonts w:ascii="Times New Roman" w:hAnsi="Times New Roman"/>
          <w:sz w:val="24"/>
          <w:szCs w:val="24"/>
        </w:rPr>
        <w:t xml:space="preserve">, dez. 2006, vol.7, </w:t>
      </w:r>
      <w:proofErr w:type="gramStart"/>
      <w:r w:rsidRPr="00BE5F39">
        <w:rPr>
          <w:rFonts w:ascii="Times New Roman" w:hAnsi="Times New Roman"/>
          <w:sz w:val="24"/>
          <w:szCs w:val="24"/>
        </w:rPr>
        <w:t>no.</w:t>
      </w:r>
      <w:proofErr w:type="gramEnd"/>
      <w:r w:rsidRPr="00BE5F39">
        <w:rPr>
          <w:rFonts w:ascii="Times New Roman" w:hAnsi="Times New Roman"/>
          <w:sz w:val="24"/>
          <w:szCs w:val="24"/>
        </w:rPr>
        <w:t>2, p.21-29</w:t>
      </w:r>
    </w:p>
    <w:p w:rsidR="00BE5F39" w:rsidRPr="00BE5F39" w:rsidRDefault="00BE5F39" w:rsidP="00BE5F39">
      <w:pPr>
        <w:spacing w:line="360" w:lineRule="auto"/>
        <w:jc w:val="both"/>
        <w:rPr>
          <w:rFonts w:ascii="Times New Roman" w:hAnsi="Times New Roman"/>
          <w:sz w:val="24"/>
          <w:szCs w:val="24"/>
        </w:rPr>
      </w:pPr>
    </w:p>
    <w:p w:rsidR="00BE5F39" w:rsidRPr="00BE5F39" w:rsidRDefault="00BE5F39" w:rsidP="00BE5F39">
      <w:pPr>
        <w:spacing w:line="360" w:lineRule="auto"/>
        <w:jc w:val="both"/>
        <w:rPr>
          <w:rFonts w:ascii="Times New Roman" w:hAnsi="Times New Roman"/>
          <w:sz w:val="24"/>
          <w:szCs w:val="24"/>
          <w:lang w:val="en-US"/>
        </w:rPr>
      </w:pPr>
      <w:proofErr w:type="spellStart"/>
      <w:r w:rsidRPr="00BE5F39">
        <w:rPr>
          <w:rFonts w:ascii="Times New Roman" w:hAnsi="Times New Roman"/>
          <w:sz w:val="24"/>
          <w:szCs w:val="24"/>
        </w:rPr>
        <w:t>Cataldo</w:t>
      </w:r>
      <w:proofErr w:type="spellEnd"/>
      <w:r w:rsidRPr="00BE5F39">
        <w:rPr>
          <w:rFonts w:ascii="Times New Roman" w:hAnsi="Times New Roman"/>
          <w:sz w:val="24"/>
          <w:szCs w:val="24"/>
        </w:rPr>
        <w:t xml:space="preserve"> Neto A, </w:t>
      </w:r>
      <w:proofErr w:type="spellStart"/>
      <w:r w:rsidRPr="00BE5F39">
        <w:rPr>
          <w:rFonts w:ascii="Times New Roman" w:hAnsi="Times New Roman"/>
          <w:sz w:val="24"/>
          <w:szCs w:val="24"/>
        </w:rPr>
        <w:t>Antonello</w:t>
      </w:r>
      <w:proofErr w:type="spellEnd"/>
      <w:r w:rsidRPr="00BE5F39">
        <w:rPr>
          <w:rFonts w:ascii="Times New Roman" w:hAnsi="Times New Roman"/>
          <w:sz w:val="24"/>
          <w:szCs w:val="24"/>
        </w:rPr>
        <w:t xml:space="preserve"> I, Lopes MHI. O estudante de medicina e o paciente: uma aproximação à prática médica. </w:t>
      </w:r>
      <w:r w:rsidRPr="00BE5F39">
        <w:rPr>
          <w:rFonts w:ascii="Times New Roman" w:hAnsi="Times New Roman"/>
          <w:sz w:val="24"/>
          <w:szCs w:val="24"/>
          <w:lang w:val="en-US"/>
        </w:rPr>
        <w:t xml:space="preserve">Porto </w:t>
      </w:r>
      <w:proofErr w:type="spellStart"/>
      <w:r w:rsidRPr="00BE5F39">
        <w:rPr>
          <w:rFonts w:ascii="Times New Roman" w:hAnsi="Times New Roman"/>
          <w:sz w:val="24"/>
          <w:szCs w:val="24"/>
          <w:lang w:val="en-US"/>
        </w:rPr>
        <w:t>Alegre</w:t>
      </w:r>
      <w:proofErr w:type="spellEnd"/>
      <w:r w:rsidRPr="00BE5F39">
        <w:rPr>
          <w:rFonts w:ascii="Times New Roman" w:hAnsi="Times New Roman"/>
          <w:sz w:val="24"/>
          <w:szCs w:val="24"/>
          <w:lang w:val="en-US"/>
        </w:rPr>
        <w:t xml:space="preserve">: EDPUCRS, 2007 2ª </w:t>
      </w:r>
      <w:proofErr w:type="spellStart"/>
      <w:r w:rsidRPr="00BE5F39">
        <w:rPr>
          <w:rFonts w:ascii="Times New Roman" w:hAnsi="Times New Roman"/>
          <w:sz w:val="24"/>
          <w:szCs w:val="24"/>
          <w:lang w:val="en-US"/>
        </w:rPr>
        <w:t>edição</w:t>
      </w:r>
      <w:proofErr w:type="spellEnd"/>
    </w:p>
    <w:p w:rsidR="00BE5F39" w:rsidRPr="00BE5F39" w:rsidRDefault="00BE5F39" w:rsidP="00BE5F39">
      <w:pPr>
        <w:autoSpaceDE w:val="0"/>
        <w:autoSpaceDN w:val="0"/>
        <w:adjustRightInd w:val="0"/>
        <w:spacing w:line="360" w:lineRule="auto"/>
        <w:jc w:val="both"/>
        <w:rPr>
          <w:rFonts w:ascii="Times New Roman" w:hAnsi="Times New Roman"/>
          <w:sz w:val="24"/>
          <w:szCs w:val="24"/>
          <w:lang w:val="en-US"/>
        </w:rPr>
      </w:pPr>
    </w:p>
    <w:p w:rsidR="00BE5F39" w:rsidRPr="00BE5F39" w:rsidRDefault="00BE5F39" w:rsidP="00BE5F39">
      <w:pPr>
        <w:autoSpaceDE w:val="0"/>
        <w:autoSpaceDN w:val="0"/>
        <w:adjustRightInd w:val="0"/>
        <w:spacing w:line="360" w:lineRule="auto"/>
        <w:jc w:val="both"/>
        <w:rPr>
          <w:rFonts w:ascii="Times New Roman" w:hAnsi="Times New Roman"/>
          <w:sz w:val="24"/>
          <w:szCs w:val="24"/>
          <w:lang w:val="en-US"/>
        </w:rPr>
      </w:pPr>
      <w:proofErr w:type="gramStart"/>
      <w:r w:rsidRPr="00BE5F39">
        <w:rPr>
          <w:rFonts w:ascii="Times New Roman" w:hAnsi="Times New Roman"/>
          <w:sz w:val="24"/>
          <w:szCs w:val="24"/>
          <w:lang w:val="en-US"/>
        </w:rPr>
        <w:t>Cousins MJ F.</w:t>
      </w:r>
      <w:proofErr w:type="gramEnd"/>
      <w:r w:rsidRPr="00BE5F39">
        <w:rPr>
          <w:rFonts w:ascii="Times New Roman" w:hAnsi="Times New Roman"/>
          <w:sz w:val="24"/>
          <w:szCs w:val="24"/>
          <w:lang w:val="en-US"/>
        </w:rPr>
        <w:t xml:space="preserve"> In: Fordyce WE (</w:t>
      </w:r>
      <w:proofErr w:type="gramStart"/>
      <w:r w:rsidRPr="00BE5F39">
        <w:rPr>
          <w:rFonts w:ascii="Times New Roman" w:hAnsi="Times New Roman"/>
          <w:sz w:val="24"/>
          <w:szCs w:val="24"/>
          <w:lang w:val="en-US"/>
        </w:rPr>
        <w:t>ed</w:t>
      </w:r>
      <w:proofErr w:type="gramEnd"/>
      <w:r w:rsidRPr="00BE5F39">
        <w:rPr>
          <w:rFonts w:ascii="Times New Roman" w:hAnsi="Times New Roman"/>
          <w:sz w:val="24"/>
          <w:szCs w:val="24"/>
          <w:lang w:val="en-US"/>
        </w:rPr>
        <w:t>.). Back Pain in the Workplace Management of Disability in Nonspecific Conditions Task Force Report. Seattle: IASP Press, 1995: ix</w:t>
      </w:r>
    </w:p>
    <w:p w:rsidR="00BE5F39" w:rsidRPr="00BE5F39" w:rsidRDefault="00BE5F39" w:rsidP="00BE5F39">
      <w:pPr>
        <w:autoSpaceDE w:val="0"/>
        <w:autoSpaceDN w:val="0"/>
        <w:adjustRightInd w:val="0"/>
        <w:spacing w:line="360" w:lineRule="auto"/>
        <w:jc w:val="both"/>
        <w:rPr>
          <w:rFonts w:ascii="Times New Roman" w:hAnsi="Times New Roman"/>
          <w:sz w:val="24"/>
          <w:szCs w:val="24"/>
          <w:lang w:val="en-US"/>
        </w:rPr>
      </w:pPr>
    </w:p>
    <w:p w:rsidR="00BE5F39" w:rsidRPr="00BE5F39" w:rsidRDefault="00BE5F39" w:rsidP="00BE5F39">
      <w:pPr>
        <w:autoSpaceDE w:val="0"/>
        <w:autoSpaceDN w:val="0"/>
        <w:adjustRightInd w:val="0"/>
        <w:spacing w:line="360" w:lineRule="auto"/>
        <w:jc w:val="both"/>
        <w:rPr>
          <w:rFonts w:ascii="Times New Roman" w:hAnsi="Times New Roman"/>
          <w:sz w:val="24"/>
          <w:szCs w:val="24"/>
        </w:rPr>
      </w:pPr>
      <w:r w:rsidRPr="00BE5F39">
        <w:rPr>
          <w:rFonts w:ascii="Times New Roman" w:hAnsi="Times New Roman"/>
          <w:sz w:val="24"/>
          <w:szCs w:val="24"/>
          <w:lang w:val="en-US"/>
        </w:rPr>
        <w:t xml:space="preserve">Craig KD. </w:t>
      </w:r>
      <w:proofErr w:type="gramStart"/>
      <w:r w:rsidRPr="00BE5F39">
        <w:rPr>
          <w:rFonts w:ascii="Times New Roman" w:hAnsi="Times New Roman"/>
          <w:sz w:val="24"/>
          <w:szCs w:val="24"/>
          <w:lang w:val="en-US"/>
        </w:rPr>
        <w:t>Emotional aspects of pain.</w:t>
      </w:r>
      <w:proofErr w:type="gramEnd"/>
      <w:r w:rsidRPr="00BE5F39">
        <w:rPr>
          <w:rFonts w:ascii="Times New Roman" w:hAnsi="Times New Roman"/>
          <w:sz w:val="24"/>
          <w:szCs w:val="24"/>
          <w:lang w:val="en-US"/>
        </w:rPr>
        <w:t xml:space="preserve"> In: Wall PD, </w:t>
      </w:r>
      <w:proofErr w:type="spellStart"/>
      <w:r w:rsidRPr="00BE5F39">
        <w:rPr>
          <w:rFonts w:ascii="Times New Roman" w:hAnsi="Times New Roman"/>
          <w:sz w:val="24"/>
          <w:szCs w:val="24"/>
          <w:lang w:val="en-US"/>
        </w:rPr>
        <w:t>Melzack</w:t>
      </w:r>
      <w:proofErr w:type="spellEnd"/>
      <w:r w:rsidRPr="00BE5F39">
        <w:rPr>
          <w:rFonts w:ascii="Times New Roman" w:hAnsi="Times New Roman"/>
          <w:sz w:val="24"/>
          <w:szCs w:val="24"/>
          <w:lang w:val="en-US"/>
        </w:rPr>
        <w:t xml:space="preserve"> R. Textbook of pain. </w:t>
      </w:r>
      <w:r w:rsidRPr="00BE5F39">
        <w:rPr>
          <w:rFonts w:ascii="Times New Roman" w:hAnsi="Times New Roman"/>
          <w:sz w:val="24"/>
          <w:szCs w:val="24"/>
        </w:rPr>
        <w:t>2</w:t>
      </w:r>
      <w:r w:rsidRPr="00BE5F39">
        <w:rPr>
          <w:rFonts w:ascii="Times New Roman" w:hAnsi="Times New Roman"/>
          <w:sz w:val="24"/>
          <w:szCs w:val="24"/>
          <w:vertAlign w:val="superscript"/>
        </w:rPr>
        <w:t>nd</w:t>
      </w:r>
      <w:r w:rsidRPr="00BE5F39">
        <w:rPr>
          <w:rFonts w:ascii="Times New Roman" w:hAnsi="Times New Roman"/>
          <w:sz w:val="24"/>
          <w:szCs w:val="24"/>
        </w:rPr>
        <w:t xml:space="preserve"> ed. Churchill </w:t>
      </w:r>
      <w:proofErr w:type="spellStart"/>
      <w:r w:rsidRPr="00BE5F39">
        <w:rPr>
          <w:rFonts w:ascii="Times New Roman" w:hAnsi="Times New Roman"/>
          <w:sz w:val="24"/>
          <w:szCs w:val="24"/>
        </w:rPr>
        <w:t>Livingstone</w:t>
      </w:r>
      <w:proofErr w:type="spellEnd"/>
      <w:r w:rsidRPr="00BE5F39">
        <w:rPr>
          <w:rFonts w:ascii="Times New Roman" w:hAnsi="Times New Roman"/>
          <w:sz w:val="24"/>
          <w:szCs w:val="24"/>
        </w:rPr>
        <w:t>, 1989</w:t>
      </w:r>
    </w:p>
    <w:p w:rsidR="00BE5F39" w:rsidRPr="00BE5F39" w:rsidRDefault="00BE5F39" w:rsidP="00BE5F39">
      <w:pPr>
        <w:spacing w:line="360" w:lineRule="auto"/>
        <w:jc w:val="both"/>
        <w:rPr>
          <w:rFonts w:ascii="Times New Roman" w:hAnsi="Times New Roman"/>
          <w:sz w:val="24"/>
          <w:szCs w:val="24"/>
        </w:rPr>
      </w:pPr>
    </w:p>
    <w:p w:rsidR="00BE5F39" w:rsidRPr="00BE5F39" w:rsidRDefault="00BE5F39" w:rsidP="00BE5F39">
      <w:pPr>
        <w:spacing w:line="360" w:lineRule="auto"/>
        <w:jc w:val="both"/>
        <w:rPr>
          <w:rFonts w:ascii="Times New Roman" w:hAnsi="Times New Roman"/>
          <w:sz w:val="24"/>
          <w:szCs w:val="24"/>
        </w:rPr>
      </w:pPr>
      <w:proofErr w:type="spellStart"/>
      <w:r w:rsidRPr="00BE5F39">
        <w:rPr>
          <w:rFonts w:ascii="Times New Roman" w:hAnsi="Times New Roman"/>
          <w:sz w:val="24"/>
          <w:szCs w:val="24"/>
        </w:rPr>
        <w:t>Dartigues</w:t>
      </w:r>
      <w:proofErr w:type="spellEnd"/>
      <w:r w:rsidRPr="00BE5F39">
        <w:rPr>
          <w:rFonts w:ascii="Times New Roman" w:hAnsi="Times New Roman"/>
          <w:sz w:val="24"/>
          <w:szCs w:val="24"/>
        </w:rPr>
        <w:t xml:space="preserve"> A. O que é a fenomenologia? Rio de Janeiro: Eldorado, 1973</w:t>
      </w:r>
    </w:p>
    <w:p w:rsidR="00BE5F39" w:rsidRPr="00BE5F39" w:rsidRDefault="00BE5F39" w:rsidP="00BE5F39">
      <w:pPr>
        <w:spacing w:line="360" w:lineRule="auto"/>
        <w:jc w:val="both"/>
        <w:rPr>
          <w:rFonts w:ascii="Times New Roman" w:hAnsi="Times New Roman"/>
          <w:sz w:val="24"/>
          <w:szCs w:val="24"/>
        </w:rPr>
      </w:pPr>
    </w:p>
    <w:p w:rsidR="00BE5F39" w:rsidRPr="00BE5F39" w:rsidRDefault="00BE5F39" w:rsidP="00BE5F39">
      <w:pPr>
        <w:spacing w:line="360" w:lineRule="auto"/>
        <w:jc w:val="both"/>
        <w:rPr>
          <w:rFonts w:ascii="Times New Roman" w:hAnsi="Times New Roman"/>
          <w:sz w:val="24"/>
          <w:szCs w:val="24"/>
        </w:rPr>
      </w:pPr>
      <w:r w:rsidRPr="00BE5F39">
        <w:rPr>
          <w:rFonts w:ascii="Times New Roman" w:hAnsi="Times New Roman"/>
          <w:sz w:val="24"/>
          <w:szCs w:val="24"/>
        </w:rPr>
        <w:lastRenderedPageBreak/>
        <w:t>De Marco M. A face humana da medicina. São Paulo: Casa do Psicólogo, 2003</w:t>
      </w:r>
    </w:p>
    <w:p w:rsidR="00BE5F39" w:rsidRPr="00BE5F39" w:rsidRDefault="00BE5F39" w:rsidP="00BE5F39">
      <w:pPr>
        <w:spacing w:line="360" w:lineRule="auto"/>
        <w:jc w:val="both"/>
        <w:rPr>
          <w:rFonts w:ascii="Times New Roman" w:hAnsi="Times New Roman"/>
          <w:sz w:val="24"/>
          <w:szCs w:val="24"/>
        </w:rPr>
      </w:pPr>
    </w:p>
    <w:p w:rsidR="00BE5F39" w:rsidRPr="00BE5F39" w:rsidRDefault="00BE5F39" w:rsidP="00BE5F39">
      <w:pPr>
        <w:spacing w:line="360" w:lineRule="auto"/>
        <w:jc w:val="both"/>
        <w:rPr>
          <w:rFonts w:ascii="Times New Roman" w:hAnsi="Times New Roman"/>
          <w:sz w:val="24"/>
          <w:szCs w:val="24"/>
          <w:lang w:val="pt-PT"/>
        </w:rPr>
      </w:pPr>
      <w:r w:rsidRPr="00BE5F39">
        <w:rPr>
          <w:rFonts w:ascii="Times New Roman" w:hAnsi="Times New Roman"/>
          <w:sz w:val="24"/>
          <w:szCs w:val="24"/>
        </w:rPr>
        <w:t xml:space="preserve">Descartes R. Discurso do método – para bem traduzir a própria razão e procurar a verdade nas ciências (e outros textos). 3. </w:t>
      </w:r>
      <w:proofErr w:type="gramStart"/>
      <w:r w:rsidRPr="00BE5F39">
        <w:rPr>
          <w:rFonts w:ascii="Times New Roman" w:hAnsi="Times New Roman"/>
          <w:sz w:val="24"/>
          <w:szCs w:val="24"/>
        </w:rPr>
        <w:t>ed.</w:t>
      </w:r>
      <w:proofErr w:type="gramEnd"/>
      <w:r w:rsidRPr="00BE5F39">
        <w:rPr>
          <w:rFonts w:ascii="Times New Roman" w:hAnsi="Times New Roman"/>
          <w:sz w:val="24"/>
          <w:szCs w:val="24"/>
        </w:rPr>
        <w:t xml:space="preserve"> </w:t>
      </w:r>
      <w:r w:rsidRPr="00BE5F39">
        <w:rPr>
          <w:rFonts w:ascii="Times New Roman" w:hAnsi="Times New Roman"/>
          <w:sz w:val="24"/>
          <w:szCs w:val="24"/>
          <w:lang w:val="pt-PT"/>
        </w:rPr>
        <w:t>São Paulo, Abril Cultural – Coleção Os Pensadores, 1983</w:t>
      </w:r>
    </w:p>
    <w:p w:rsidR="00BE5F39" w:rsidRPr="00BE5F39" w:rsidRDefault="00BE5F39" w:rsidP="00BE5F39">
      <w:pPr>
        <w:autoSpaceDE w:val="0"/>
        <w:autoSpaceDN w:val="0"/>
        <w:adjustRightInd w:val="0"/>
        <w:spacing w:line="360" w:lineRule="auto"/>
        <w:jc w:val="both"/>
        <w:rPr>
          <w:rFonts w:ascii="Times New Roman" w:hAnsi="Times New Roman"/>
          <w:sz w:val="24"/>
          <w:szCs w:val="24"/>
        </w:rPr>
      </w:pPr>
    </w:p>
    <w:p w:rsidR="00BE5F39" w:rsidRPr="00BE5F39" w:rsidRDefault="00BE5F39" w:rsidP="00BE5F39">
      <w:pPr>
        <w:autoSpaceDE w:val="0"/>
        <w:autoSpaceDN w:val="0"/>
        <w:adjustRightInd w:val="0"/>
        <w:spacing w:line="360" w:lineRule="auto"/>
        <w:jc w:val="both"/>
        <w:rPr>
          <w:rFonts w:ascii="Times New Roman" w:hAnsi="Times New Roman"/>
          <w:sz w:val="24"/>
          <w:szCs w:val="24"/>
        </w:rPr>
      </w:pPr>
      <w:proofErr w:type="spellStart"/>
      <w:r w:rsidRPr="00BE5F39">
        <w:rPr>
          <w:rFonts w:ascii="Times New Roman" w:hAnsi="Times New Roman"/>
          <w:sz w:val="24"/>
          <w:szCs w:val="24"/>
        </w:rPr>
        <w:t>Engel</w:t>
      </w:r>
      <w:proofErr w:type="spellEnd"/>
      <w:r w:rsidRPr="00BE5F39">
        <w:rPr>
          <w:rFonts w:ascii="Times New Roman" w:hAnsi="Times New Roman"/>
          <w:sz w:val="24"/>
          <w:szCs w:val="24"/>
        </w:rPr>
        <w:t xml:space="preserve"> GL. </w:t>
      </w:r>
      <w:r w:rsidRPr="00BE5F39">
        <w:rPr>
          <w:rFonts w:ascii="Times New Roman" w:hAnsi="Times New Roman"/>
          <w:sz w:val="24"/>
          <w:szCs w:val="24"/>
          <w:lang w:val="en-US"/>
        </w:rPr>
        <w:t xml:space="preserve">The need for a new medical model: a challenge for biomedicine. </w:t>
      </w:r>
      <w:proofErr w:type="spellStart"/>
      <w:r w:rsidRPr="00BE5F39">
        <w:rPr>
          <w:rFonts w:ascii="Times New Roman" w:hAnsi="Times New Roman"/>
          <w:sz w:val="24"/>
          <w:szCs w:val="24"/>
        </w:rPr>
        <w:t>Science</w:t>
      </w:r>
      <w:proofErr w:type="spellEnd"/>
      <w:r w:rsidRPr="00BE5F39">
        <w:rPr>
          <w:rFonts w:ascii="Times New Roman" w:hAnsi="Times New Roman"/>
          <w:sz w:val="24"/>
          <w:szCs w:val="24"/>
        </w:rPr>
        <w:t>, 1977, 196. 129-36</w:t>
      </w:r>
    </w:p>
    <w:p w:rsidR="00BE5F39" w:rsidRPr="00BE5F39" w:rsidRDefault="00BE5F39" w:rsidP="00BE5F39">
      <w:pPr>
        <w:spacing w:line="360" w:lineRule="auto"/>
        <w:jc w:val="both"/>
        <w:rPr>
          <w:rFonts w:ascii="Times New Roman" w:hAnsi="Times New Roman"/>
          <w:sz w:val="24"/>
          <w:szCs w:val="24"/>
        </w:rPr>
      </w:pPr>
    </w:p>
    <w:p w:rsidR="00BE5F39" w:rsidRPr="00BE5F39" w:rsidRDefault="00BE5F39" w:rsidP="00BE5F39">
      <w:pPr>
        <w:spacing w:line="360" w:lineRule="auto"/>
        <w:jc w:val="both"/>
        <w:rPr>
          <w:rFonts w:ascii="Times New Roman" w:hAnsi="Times New Roman"/>
          <w:sz w:val="24"/>
          <w:szCs w:val="24"/>
        </w:rPr>
      </w:pPr>
      <w:r w:rsidRPr="00BE5F39">
        <w:rPr>
          <w:rFonts w:ascii="Times New Roman" w:hAnsi="Times New Roman"/>
          <w:sz w:val="24"/>
          <w:szCs w:val="24"/>
        </w:rPr>
        <w:t xml:space="preserve">Foucault M. Doença Mental e Psicologia. Rio de Janeiro: Tempo </w:t>
      </w:r>
      <w:proofErr w:type="gramStart"/>
      <w:r w:rsidRPr="00BE5F39">
        <w:rPr>
          <w:rFonts w:ascii="Times New Roman" w:hAnsi="Times New Roman"/>
          <w:sz w:val="24"/>
          <w:szCs w:val="24"/>
        </w:rPr>
        <w:t>Brasileiro, 1975</w:t>
      </w:r>
      <w:proofErr w:type="gramEnd"/>
    </w:p>
    <w:p w:rsidR="00BE5F39" w:rsidRPr="00BE5F39" w:rsidRDefault="00BE5F39" w:rsidP="00BE5F39">
      <w:pPr>
        <w:spacing w:line="360" w:lineRule="auto"/>
        <w:jc w:val="both"/>
        <w:rPr>
          <w:rFonts w:ascii="Times New Roman" w:hAnsi="Times New Roman"/>
          <w:sz w:val="24"/>
          <w:szCs w:val="24"/>
        </w:rPr>
      </w:pPr>
    </w:p>
    <w:p w:rsidR="00BE5F39" w:rsidRPr="00BE5F39" w:rsidRDefault="00BE5F39" w:rsidP="00BE5F39">
      <w:pPr>
        <w:spacing w:line="360" w:lineRule="auto"/>
        <w:jc w:val="both"/>
        <w:rPr>
          <w:rFonts w:ascii="Times New Roman" w:hAnsi="Times New Roman"/>
          <w:sz w:val="24"/>
          <w:szCs w:val="24"/>
        </w:rPr>
      </w:pPr>
      <w:r w:rsidRPr="00BE5F39">
        <w:rPr>
          <w:rFonts w:ascii="Times New Roman" w:hAnsi="Times New Roman"/>
          <w:sz w:val="24"/>
          <w:szCs w:val="24"/>
        </w:rPr>
        <w:t>Foucault M. O nascimento da clínica. Rio de Janeiro, Forense Universitária, 2008</w:t>
      </w:r>
    </w:p>
    <w:p w:rsidR="00BE5F39" w:rsidRPr="00BE5F39" w:rsidRDefault="00BE5F39" w:rsidP="00BE5F39">
      <w:pPr>
        <w:spacing w:line="360" w:lineRule="auto"/>
        <w:jc w:val="both"/>
        <w:rPr>
          <w:rFonts w:ascii="Times New Roman" w:hAnsi="Times New Roman"/>
          <w:sz w:val="24"/>
          <w:szCs w:val="24"/>
        </w:rPr>
      </w:pPr>
      <w:proofErr w:type="spellStart"/>
      <w:r w:rsidRPr="00BE5F39">
        <w:rPr>
          <w:rFonts w:ascii="Times New Roman" w:hAnsi="Times New Roman"/>
          <w:sz w:val="24"/>
          <w:szCs w:val="24"/>
        </w:rPr>
        <w:t>Forghieri</w:t>
      </w:r>
      <w:proofErr w:type="spellEnd"/>
      <w:r w:rsidRPr="00BE5F39">
        <w:rPr>
          <w:rFonts w:ascii="Times New Roman" w:hAnsi="Times New Roman"/>
          <w:sz w:val="24"/>
          <w:szCs w:val="24"/>
        </w:rPr>
        <w:t xml:space="preserve"> IC.  Fenomenologia e psicologia. São Paulo, Cortez: 1984</w:t>
      </w:r>
    </w:p>
    <w:p w:rsidR="00BE5F39" w:rsidRPr="00BE5F39" w:rsidRDefault="00BE5F39" w:rsidP="00BE5F39">
      <w:pPr>
        <w:spacing w:line="360" w:lineRule="auto"/>
        <w:jc w:val="both"/>
        <w:rPr>
          <w:rFonts w:ascii="Times New Roman" w:hAnsi="Times New Roman"/>
          <w:sz w:val="24"/>
          <w:szCs w:val="24"/>
        </w:rPr>
      </w:pPr>
    </w:p>
    <w:p w:rsidR="00BE5F39" w:rsidRPr="00BE5F39" w:rsidRDefault="00BE5F39" w:rsidP="00BE5F39">
      <w:pPr>
        <w:spacing w:line="360" w:lineRule="auto"/>
        <w:jc w:val="both"/>
        <w:rPr>
          <w:rFonts w:ascii="Times New Roman" w:hAnsi="Times New Roman"/>
          <w:sz w:val="24"/>
          <w:szCs w:val="24"/>
        </w:rPr>
      </w:pPr>
      <w:proofErr w:type="spellStart"/>
      <w:r w:rsidRPr="00BE5F39">
        <w:rPr>
          <w:rFonts w:ascii="Times New Roman" w:hAnsi="Times New Roman"/>
          <w:sz w:val="24"/>
          <w:szCs w:val="24"/>
        </w:rPr>
        <w:t>Gimenes</w:t>
      </w:r>
      <w:proofErr w:type="spellEnd"/>
      <w:r w:rsidRPr="00BE5F39">
        <w:rPr>
          <w:rFonts w:ascii="Times New Roman" w:hAnsi="Times New Roman"/>
          <w:sz w:val="24"/>
          <w:szCs w:val="24"/>
        </w:rPr>
        <w:t xml:space="preserve"> MGG. Definição, foco de estudo e intervenção. In: Carvalho, MMMJ. Introdução à </w:t>
      </w:r>
      <w:proofErr w:type="spellStart"/>
      <w:proofErr w:type="gramStart"/>
      <w:r w:rsidRPr="00BE5F39">
        <w:rPr>
          <w:rFonts w:ascii="Times New Roman" w:hAnsi="Times New Roman"/>
          <w:sz w:val="24"/>
          <w:szCs w:val="24"/>
        </w:rPr>
        <w:t>psiconcologia</w:t>
      </w:r>
      <w:proofErr w:type="spellEnd"/>
      <w:r w:rsidRPr="00BE5F39">
        <w:rPr>
          <w:rFonts w:ascii="Times New Roman" w:hAnsi="Times New Roman"/>
          <w:sz w:val="24"/>
          <w:szCs w:val="24"/>
        </w:rPr>
        <w:t>.</w:t>
      </w:r>
      <w:proofErr w:type="gramEnd"/>
      <w:r w:rsidRPr="00BE5F39">
        <w:rPr>
          <w:rFonts w:ascii="Times New Roman" w:hAnsi="Times New Roman"/>
          <w:sz w:val="24"/>
          <w:szCs w:val="24"/>
        </w:rPr>
        <w:t>Campinas, Livro Pleno: 2003</w:t>
      </w:r>
    </w:p>
    <w:p w:rsidR="00BE5F39" w:rsidRPr="00BE5F39" w:rsidRDefault="00BE5F39" w:rsidP="00BE5F39">
      <w:pPr>
        <w:spacing w:line="360" w:lineRule="auto"/>
        <w:jc w:val="both"/>
        <w:rPr>
          <w:rFonts w:ascii="Times New Roman" w:hAnsi="Times New Roman"/>
          <w:sz w:val="24"/>
          <w:szCs w:val="24"/>
        </w:rPr>
      </w:pPr>
    </w:p>
    <w:p w:rsidR="00BE5F39" w:rsidRPr="00BE5F39" w:rsidRDefault="00BE5F39" w:rsidP="00BE5F39">
      <w:pPr>
        <w:spacing w:line="360" w:lineRule="auto"/>
        <w:jc w:val="both"/>
        <w:rPr>
          <w:rFonts w:ascii="Times New Roman" w:hAnsi="Times New Roman"/>
          <w:sz w:val="24"/>
          <w:szCs w:val="24"/>
        </w:rPr>
      </w:pPr>
      <w:proofErr w:type="spellStart"/>
      <w:r w:rsidRPr="00BE5F39">
        <w:rPr>
          <w:rFonts w:ascii="Times New Roman" w:hAnsi="Times New Roman"/>
          <w:sz w:val="24"/>
          <w:szCs w:val="24"/>
        </w:rPr>
        <w:t>Goto</w:t>
      </w:r>
      <w:proofErr w:type="spellEnd"/>
      <w:r w:rsidRPr="00BE5F39">
        <w:rPr>
          <w:rFonts w:ascii="Times New Roman" w:hAnsi="Times New Roman"/>
          <w:sz w:val="24"/>
          <w:szCs w:val="24"/>
        </w:rPr>
        <w:t xml:space="preserve"> TA. Introdução à psicologia fenomenológica. São Paulo, </w:t>
      </w:r>
      <w:proofErr w:type="spellStart"/>
      <w:r w:rsidRPr="00BE5F39">
        <w:rPr>
          <w:rFonts w:ascii="Times New Roman" w:hAnsi="Times New Roman"/>
          <w:sz w:val="24"/>
          <w:szCs w:val="24"/>
        </w:rPr>
        <w:t>Paulus</w:t>
      </w:r>
      <w:proofErr w:type="spellEnd"/>
      <w:r w:rsidRPr="00BE5F39">
        <w:rPr>
          <w:rFonts w:ascii="Times New Roman" w:hAnsi="Times New Roman"/>
          <w:sz w:val="24"/>
          <w:szCs w:val="24"/>
        </w:rPr>
        <w:t>: 2008</w:t>
      </w:r>
    </w:p>
    <w:p w:rsidR="00BE5F39" w:rsidRPr="00BE5F39" w:rsidRDefault="00BE5F39" w:rsidP="00BE5F39">
      <w:pPr>
        <w:spacing w:line="360" w:lineRule="auto"/>
        <w:jc w:val="both"/>
        <w:rPr>
          <w:rFonts w:ascii="Times New Roman" w:hAnsi="Times New Roman"/>
          <w:sz w:val="24"/>
          <w:szCs w:val="24"/>
        </w:rPr>
      </w:pPr>
    </w:p>
    <w:p w:rsidR="00BE5F39" w:rsidRPr="00BE5F39" w:rsidRDefault="00BE5F39" w:rsidP="00BE5F39">
      <w:pPr>
        <w:spacing w:line="360" w:lineRule="auto"/>
        <w:jc w:val="both"/>
        <w:rPr>
          <w:rFonts w:ascii="Times New Roman" w:hAnsi="Times New Roman"/>
          <w:sz w:val="24"/>
          <w:szCs w:val="24"/>
        </w:rPr>
      </w:pPr>
      <w:r w:rsidRPr="00BE5F39">
        <w:rPr>
          <w:rFonts w:ascii="Times New Roman" w:hAnsi="Times New Roman"/>
          <w:sz w:val="24"/>
          <w:szCs w:val="24"/>
        </w:rPr>
        <w:t xml:space="preserve">Gordon </w:t>
      </w:r>
      <w:proofErr w:type="gramStart"/>
      <w:r w:rsidRPr="00BE5F39">
        <w:rPr>
          <w:rFonts w:ascii="Times New Roman" w:hAnsi="Times New Roman"/>
          <w:sz w:val="24"/>
          <w:szCs w:val="24"/>
        </w:rPr>
        <w:t>R.</w:t>
      </w:r>
      <w:proofErr w:type="gramEnd"/>
      <w:r w:rsidRPr="00BE5F39">
        <w:rPr>
          <w:rFonts w:ascii="Times New Roman" w:hAnsi="Times New Roman"/>
          <w:sz w:val="24"/>
          <w:szCs w:val="24"/>
        </w:rPr>
        <w:t xml:space="preserve"> A assustadora história da medicina. Rio de Janeiro: </w:t>
      </w:r>
      <w:proofErr w:type="spellStart"/>
      <w:r w:rsidRPr="00BE5F39">
        <w:rPr>
          <w:rFonts w:ascii="Times New Roman" w:hAnsi="Times New Roman"/>
          <w:sz w:val="24"/>
          <w:szCs w:val="24"/>
        </w:rPr>
        <w:t>Ediouro</w:t>
      </w:r>
      <w:proofErr w:type="spellEnd"/>
      <w:r w:rsidRPr="00BE5F39">
        <w:rPr>
          <w:rFonts w:ascii="Times New Roman" w:hAnsi="Times New Roman"/>
          <w:sz w:val="24"/>
          <w:szCs w:val="24"/>
        </w:rPr>
        <w:t>, 2002</w:t>
      </w:r>
    </w:p>
    <w:p w:rsidR="00BE5F39" w:rsidRPr="00BE5F39" w:rsidRDefault="00BE5F39" w:rsidP="00BE5F39">
      <w:pPr>
        <w:spacing w:line="360" w:lineRule="auto"/>
        <w:jc w:val="both"/>
        <w:rPr>
          <w:rFonts w:ascii="Times New Roman" w:hAnsi="Times New Roman"/>
          <w:sz w:val="24"/>
          <w:szCs w:val="24"/>
        </w:rPr>
      </w:pPr>
    </w:p>
    <w:p w:rsidR="00BE5F39" w:rsidRPr="00BE5F39" w:rsidRDefault="00BE5F39" w:rsidP="00BE5F39">
      <w:pPr>
        <w:spacing w:line="360" w:lineRule="auto"/>
        <w:jc w:val="both"/>
        <w:rPr>
          <w:rFonts w:ascii="Times New Roman" w:hAnsi="Times New Roman"/>
          <w:sz w:val="24"/>
          <w:szCs w:val="24"/>
          <w:lang w:val="en-US"/>
        </w:rPr>
      </w:pPr>
      <w:r w:rsidRPr="00BE5F39">
        <w:rPr>
          <w:rFonts w:ascii="Times New Roman" w:hAnsi="Times New Roman"/>
          <w:sz w:val="24"/>
          <w:szCs w:val="24"/>
        </w:rPr>
        <w:t xml:space="preserve">Guimarães SS. Introdução ao estudo da dor. In: Carvalho, MMMJ. Dor, um estudo </w:t>
      </w:r>
      <w:proofErr w:type="spellStart"/>
      <w:r w:rsidRPr="00BE5F39">
        <w:rPr>
          <w:rFonts w:ascii="Times New Roman" w:hAnsi="Times New Roman"/>
          <w:sz w:val="24"/>
          <w:szCs w:val="24"/>
        </w:rPr>
        <w:t>mutidisciplinar</w:t>
      </w:r>
      <w:proofErr w:type="spellEnd"/>
      <w:r w:rsidRPr="00BE5F39">
        <w:rPr>
          <w:rFonts w:ascii="Times New Roman" w:hAnsi="Times New Roman"/>
          <w:sz w:val="24"/>
          <w:szCs w:val="24"/>
        </w:rPr>
        <w:t xml:space="preserve">. </w:t>
      </w:r>
      <w:r w:rsidRPr="00BE5F39">
        <w:rPr>
          <w:rFonts w:ascii="Times New Roman" w:hAnsi="Times New Roman"/>
          <w:sz w:val="24"/>
          <w:szCs w:val="24"/>
          <w:lang w:val="en-US"/>
        </w:rPr>
        <w:t xml:space="preserve">São Paulo, </w:t>
      </w:r>
      <w:proofErr w:type="spellStart"/>
      <w:r w:rsidRPr="00BE5F39">
        <w:rPr>
          <w:rFonts w:ascii="Times New Roman" w:hAnsi="Times New Roman"/>
          <w:sz w:val="24"/>
          <w:szCs w:val="24"/>
          <w:lang w:val="en-US"/>
        </w:rPr>
        <w:t>Summus</w:t>
      </w:r>
      <w:proofErr w:type="spellEnd"/>
      <w:r w:rsidRPr="00BE5F39">
        <w:rPr>
          <w:rFonts w:ascii="Times New Roman" w:hAnsi="Times New Roman"/>
          <w:sz w:val="24"/>
          <w:szCs w:val="24"/>
          <w:lang w:val="en-US"/>
        </w:rPr>
        <w:t xml:space="preserve"> Editorial: 1999</w:t>
      </w:r>
    </w:p>
    <w:p w:rsidR="00BE5F39" w:rsidRPr="00BE5F39" w:rsidRDefault="00BE5F39" w:rsidP="00BE5F39">
      <w:pPr>
        <w:autoSpaceDE w:val="0"/>
        <w:autoSpaceDN w:val="0"/>
        <w:adjustRightInd w:val="0"/>
        <w:spacing w:line="360" w:lineRule="auto"/>
        <w:jc w:val="both"/>
        <w:rPr>
          <w:rFonts w:ascii="Times New Roman" w:hAnsi="Times New Roman"/>
          <w:sz w:val="24"/>
          <w:szCs w:val="24"/>
          <w:lang w:val="en-US"/>
        </w:rPr>
      </w:pPr>
    </w:p>
    <w:p w:rsidR="00BE5F39" w:rsidRPr="00BE5F39" w:rsidRDefault="00BE5F39" w:rsidP="00BE5F39">
      <w:pPr>
        <w:autoSpaceDE w:val="0"/>
        <w:autoSpaceDN w:val="0"/>
        <w:adjustRightInd w:val="0"/>
        <w:spacing w:line="360" w:lineRule="auto"/>
        <w:jc w:val="both"/>
        <w:rPr>
          <w:rFonts w:ascii="Times New Roman" w:hAnsi="Times New Roman"/>
          <w:sz w:val="24"/>
          <w:szCs w:val="24"/>
        </w:rPr>
      </w:pPr>
      <w:proofErr w:type="spellStart"/>
      <w:r w:rsidRPr="00BE5F39">
        <w:rPr>
          <w:rFonts w:ascii="Times New Roman" w:hAnsi="Times New Roman"/>
          <w:sz w:val="24"/>
          <w:szCs w:val="24"/>
          <w:lang w:val="en-US"/>
        </w:rPr>
        <w:t>Gureje</w:t>
      </w:r>
      <w:proofErr w:type="spellEnd"/>
      <w:r w:rsidRPr="00BE5F39">
        <w:rPr>
          <w:rFonts w:ascii="Times New Roman" w:hAnsi="Times New Roman"/>
          <w:sz w:val="24"/>
          <w:szCs w:val="24"/>
          <w:lang w:val="en-US"/>
        </w:rPr>
        <w:t xml:space="preserve"> O, Von </w:t>
      </w:r>
      <w:proofErr w:type="spellStart"/>
      <w:r w:rsidRPr="00BE5F39">
        <w:rPr>
          <w:rFonts w:ascii="Times New Roman" w:hAnsi="Times New Roman"/>
          <w:sz w:val="24"/>
          <w:szCs w:val="24"/>
          <w:lang w:val="en-US"/>
        </w:rPr>
        <w:t>Korff</w:t>
      </w:r>
      <w:proofErr w:type="spellEnd"/>
      <w:r w:rsidRPr="00BE5F39">
        <w:rPr>
          <w:rFonts w:ascii="Times New Roman" w:hAnsi="Times New Roman"/>
          <w:sz w:val="24"/>
          <w:szCs w:val="24"/>
          <w:lang w:val="en-US"/>
        </w:rPr>
        <w:t xml:space="preserve">, Simon G, </w:t>
      </w:r>
      <w:proofErr w:type="spellStart"/>
      <w:r w:rsidRPr="00BE5F39">
        <w:rPr>
          <w:rFonts w:ascii="Times New Roman" w:hAnsi="Times New Roman"/>
          <w:sz w:val="24"/>
          <w:szCs w:val="24"/>
          <w:lang w:val="en-US"/>
        </w:rPr>
        <w:t>Galer</w:t>
      </w:r>
      <w:proofErr w:type="spellEnd"/>
      <w:r w:rsidRPr="00BE5F39">
        <w:rPr>
          <w:rFonts w:ascii="Times New Roman" w:hAnsi="Times New Roman"/>
          <w:sz w:val="24"/>
          <w:szCs w:val="24"/>
          <w:lang w:val="en-US"/>
        </w:rPr>
        <w:t xml:space="preserve"> R. Persistent pain and well-being. </w:t>
      </w:r>
      <w:proofErr w:type="gramStart"/>
      <w:r w:rsidRPr="00BE5F39">
        <w:rPr>
          <w:rFonts w:ascii="Times New Roman" w:hAnsi="Times New Roman"/>
          <w:sz w:val="24"/>
          <w:szCs w:val="24"/>
          <w:lang w:val="en-US"/>
        </w:rPr>
        <w:t>a</w:t>
      </w:r>
      <w:proofErr w:type="gramEnd"/>
      <w:r w:rsidRPr="00BE5F39">
        <w:rPr>
          <w:rFonts w:ascii="Times New Roman" w:hAnsi="Times New Roman"/>
          <w:sz w:val="24"/>
          <w:szCs w:val="24"/>
          <w:lang w:val="en-US"/>
        </w:rPr>
        <w:t xml:space="preserve"> World Health Organization Study in Primary Care. </w:t>
      </w:r>
      <w:r w:rsidRPr="00BE5F39">
        <w:rPr>
          <w:rFonts w:ascii="Times New Roman" w:hAnsi="Times New Roman"/>
          <w:i/>
          <w:iCs/>
          <w:sz w:val="24"/>
          <w:szCs w:val="24"/>
        </w:rPr>
        <w:t>JAMA</w:t>
      </w:r>
      <w:r w:rsidRPr="00BE5F39">
        <w:rPr>
          <w:rFonts w:ascii="Times New Roman" w:hAnsi="Times New Roman"/>
          <w:sz w:val="24"/>
          <w:szCs w:val="24"/>
        </w:rPr>
        <w:t xml:space="preserve">. </w:t>
      </w:r>
      <w:proofErr w:type="gramStart"/>
      <w:r w:rsidRPr="00BE5F39">
        <w:rPr>
          <w:rFonts w:ascii="Times New Roman" w:hAnsi="Times New Roman"/>
          <w:sz w:val="24"/>
          <w:szCs w:val="24"/>
        </w:rPr>
        <w:t>1998;</w:t>
      </w:r>
      <w:proofErr w:type="gramEnd"/>
      <w:r w:rsidRPr="00BE5F39">
        <w:rPr>
          <w:rFonts w:ascii="Times New Roman" w:hAnsi="Times New Roman"/>
          <w:sz w:val="24"/>
          <w:szCs w:val="24"/>
        </w:rPr>
        <w:t>280(2):147-51</w:t>
      </w:r>
    </w:p>
    <w:p w:rsidR="00BE5F39" w:rsidRPr="00BE5F39" w:rsidRDefault="00BE5F39" w:rsidP="00BE5F39">
      <w:pPr>
        <w:autoSpaceDE w:val="0"/>
        <w:autoSpaceDN w:val="0"/>
        <w:adjustRightInd w:val="0"/>
        <w:spacing w:line="360" w:lineRule="auto"/>
        <w:jc w:val="both"/>
        <w:rPr>
          <w:rFonts w:ascii="Times New Roman" w:hAnsi="Times New Roman"/>
          <w:sz w:val="24"/>
          <w:szCs w:val="24"/>
        </w:rPr>
      </w:pPr>
    </w:p>
    <w:p w:rsidR="00BE5F39" w:rsidRPr="00BE5F39" w:rsidRDefault="00BE5F39" w:rsidP="00BE5F39">
      <w:pPr>
        <w:spacing w:line="360" w:lineRule="auto"/>
        <w:jc w:val="both"/>
        <w:rPr>
          <w:rFonts w:ascii="Times New Roman" w:hAnsi="Times New Roman"/>
          <w:sz w:val="24"/>
          <w:szCs w:val="24"/>
          <w:lang w:val="pt-PT"/>
        </w:rPr>
      </w:pPr>
      <w:proofErr w:type="spellStart"/>
      <w:r w:rsidRPr="00BE5F39">
        <w:rPr>
          <w:rFonts w:ascii="Times New Roman" w:hAnsi="Times New Roman"/>
          <w:sz w:val="24"/>
          <w:szCs w:val="24"/>
        </w:rPr>
        <w:t>Hoyos</w:t>
      </w:r>
      <w:proofErr w:type="spellEnd"/>
      <w:r w:rsidRPr="00BE5F39">
        <w:rPr>
          <w:rFonts w:ascii="Times New Roman" w:hAnsi="Times New Roman"/>
          <w:sz w:val="24"/>
          <w:szCs w:val="24"/>
        </w:rPr>
        <w:t xml:space="preserve"> ML, Ochoa DAR, </w:t>
      </w:r>
      <w:proofErr w:type="spellStart"/>
      <w:r w:rsidRPr="00BE5F39">
        <w:rPr>
          <w:rFonts w:ascii="Times New Roman" w:hAnsi="Times New Roman"/>
          <w:sz w:val="24"/>
          <w:szCs w:val="24"/>
        </w:rPr>
        <w:t>Londoño</w:t>
      </w:r>
      <w:proofErr w:type="spellEnd"/>
      <w:r w:rsidRPr="00BE5F39">
        <w:rPr>
          <w:rFonts w:ascii="Times New Roman" w:hAnsi="Times New Roman"/>
          <w:sz w:val="24"/>
          <w:szCs w:val="24"/>
        </w:rPr>
        <w:t xml:space="preserve"> CR. </w:t>
      </w:r>
      <w:r w:rsidRPr="00BE5F39">
        <w:rPr>
          <w:rFonts w:ascii="Times New Roman" w:hAnsi="Times New Roman"/>
          <w:sz w:val="24"/>
          <w:szCs w:val="24"/>
          <w:lang w:val="pt-PT"/>
        </w:rPr>
        <w:t xml:space="preserve">Revisión crítica </w:t>
      </w:r>
      <w:proofErr w:type="gramStart"/>
      <w:r w:rsidRPr="00BE5F39">
        <w:rPr>
          <w:rFonts w:ascii="Times New Roman" w:hAnsi="Times New Roman"/>
          <w:sz w:val="24"/>
          <w:szCs w:val="24"/>
          <w:lang w:val="pt-PT"/>
        </w:rPr>
        <w:t>del</w:t>
      </w:r>
      <w:proofErr w:type="gramEnd"/>
      <w:r w:rsidRPr="00BE5F39">
        <w:rPr>
          <w:rFonts w:ascii="Times New Roman" w:hAnsi="Times New Roman"/>
          <w:sz w:val="24"/>
          <w:szCs w:val="24"/>
          <w:lang w:val="pt-PT"/>
        </w:rPr>
        <w:t xml:space="preserve"> concepto psicosomático a la luz del dualismo mente-cuerpo. </w:t>
      </w:r>
      <w:r w:rsidRPr="00BE5F39">
        <w:rPr>
          <w:rFonts w:ascii="Times New Roman" w:hAnsi="Times New Roman"/>
          <w:sz w:val="24"/>
          <w:szCs w:val="24"/>
        </w:rPr>
        <w:fldChar w:fldCharType="begin"/>
      </w:r>
      <w:r w:rsidRPr="00BE5F39">
        <w:rPr>
          <w:rFonts w:ascii="Times New Roman" w:hAnsi="Times New Roman"/>
          <w:sz w:val="24"/>
          <w:szCs w:val="24"/>
        </w:rPr>
        <w:instrText>HYPERLINK "http://portal.revistas.bvs.br/transf.php?xsl=xsl/titles.xsl&amp;xml=http://catserver.bireme.br/cgi-bin/wxis1660.exe/?IsisScript=../cgi-bin/catrevistas/catrevistas.xis|database_name=TITLES|list_type=title|cat_name=ALL|from=1|count=50&amp;lang=pt&amp;comefrom=home&amp;home=false&amp;task=show_magazines&amp;request_made_adv_search=false&amp;lang=pt&amp;show_adv_search=false&amp;help_file=/help_pt.htm&amp;connector=ET&amp;search_exp=Pensam.%20psicol" \t "_blank"</w:instrText>
      </w:r>
      <w:r w:rsidRPr="00BE5F39">
        <w:rPr>
          <w:rFonts w:ascii="Times New Roman" w:hAnsi="Times New Roman"/>
          <w:sz w:val="24"/>
          <w:szCs w:val="24"/>
        </w:rPr>
        <w:fldChar w:fldCharType="separate"/>
      </w:r>
      <w:r w:rsidRPr="00BE5F39">
        <w:rPr>
          <w:rStyle w:val="Hyperlink"/>
          <w:rFonts w:ascii="Times New Roman" w:hAnsi="Times New Roman"/>
          <w:sz w:val="24"/>
          <w:szCs w:val="24"/>
          <w:lang w:val="pt-PT"/>
        </w:rPr>
        <w:t>Pensam. psicol</w:t>
      </w:r>
      <w:r w:rsidRPr="00BE5F39">
        <w:rPr>
          <w:rFonts w:ascii="Times New Roman" w:hAnsi="Times New Roman"/>
          <w:sz w:val="24"/>
          <w:szCs w:val="24"/>
        </w:rPr>
        <w:fldChar w:fldCharType="end"/>
      </w:r>
      <w:r w:rsidRPr="00BE5F39">
        <w:rPr>
          <w:rFonts w:ascii="Times New Roman" w:hAnsi="Times New Roman"/>
          <w:sz w:val="24"/>
          <w:szCs w:val="24"/>
          <w:lang w:val="pt-PT"/>
        </w:rPr>
        <w:t>; 10(4): 137-147, ene.-jun. 2008</w:t>
      </w:r>
    </w:p>
    <w:p w:rsidR="00BE5F39" w:rsidRPr="00BE5F39" w:rsidRDefault="00BE5F39" w:rsidP="00BE5F39">
      <w:pPr>
        <w:spacing w:line="360" w:lineRule="auto"/>
        <w:jc w:val="both"/>
        <w:rPr>
          <w:rFonts w:ascii="Times New Roman" w:hAnsi="Times New Roman"/>
          <w:sz w:val="24"/>
          <w:szCs w:val="24"/>
          <w:lang w:val="pt-PT"/>
        </w:rPr>
      </w:pPr>
    </w:p>
    <w:p w:rsidR="00BE5F39" w:rsidRPr="00BE5F39" w:rsidRDefault="00BE5F39" w:rsidP="00BE5F39">
      <w:pPr>
        <w:spacing w:line="360" w:lineRule="auto"/>
        <w:jc w:val="both"/>
        <w:rPr>
          <w:rFonts w:ascii="Times New Roman" w:hAnsi="Times New Roman"/>
          <w:sz w:val="24"/>
          <w:szCs w:val="24"/>
          <w:lang w:val="en-US"/>
        </w:rPr>
      </w:pPr>
      <w:r w:rsidRPr="00BE5F39">
        <w:rPr>
          <w:rFonts w:ascii="Times New Roman" w:hAnsi="Times New Roman"/>
          <w:sz w:val="24"/>
          <w:szCs w:val="24"/>
          <w:lang w:val="pt-PT"/>
        </w:rPr>
        <w:t xml:space="preserve">Husserl E. Investigações lógicas: sexta investigação: elementos de uma elucidação fenomenológica do conhecimento. </w:t>
      </w:r>
      <w:r w:rsidRPr="00BE5F39">
        <w:rPr>
          <w:rFonts w:ascii="Times New Roman" w:hAnsi="Times New Roman"/>
          <w:sz w:val="24"/>
          <w:szCs w:val="24"/>
          <w:lang w:val="en-US"/>
        </w:rPr>
        <w:t xml:space="preserve">2. ed., São Paulo, </w:t>
      </w:r>
      <w:proofErr w:type="spellStart"/>
      <w:r w:rsidRPr="00BE5F39">
        <w:rPr>
          <w:rFonts w:ascii="Times New Roman" w:hAnsi="Times New Roman"/>
          <w:sz w:val="24"/>
          <w:szCs w:val="24"/>
          <w:lang w:val="en-US"/>
        </w:rPr>
        <w:t>Abril</w:t>
      </w:r>
      <w:proofErr w:type="spellEnd"/>
      <w:r w:rsidRPr="00BE5F39">
        <w:rPr>
          <w:rFonts w:ascii="Times New Roman" w:hAnsi="Times New Roman"/>
          <w:sz w:val="24"/>
          <w:szCs w:val="24"/>
          <w:lang w:val="en-US"/>
        </w:rPr>
        <w:t xml:space="preserve"> Cultural – </w:t>
      </w:r>
      <w:proofErr w:type="spellStart"/>
      <w:r w:rsidRPr="00BE5F39">
        <w:rPr>
          <w:rFonts w:ascii="Times New Roman" w:hAnsi="Times New Roman"/>
          <w:sz w:val="24"/>
          <w:szCs w:val="24"/>
          <w:lang w:val="en-US"/>
        </w:rPr>
        <w:t>Coleção</w:t>
      </w:r>
      <w:proofErr w:type="spellEnd"/>
      <w:r w:rsidRPr="00BE5F39">
        <w:rPr>
          <w:rFonts w:ascii="Times New Roman" w:hAnsi="Times New Roman"/>
          <w:sz w:val="24"/>
          <w:szCs w:val="24"/>
          <w:lang w:val="en-US"/>
        </w:rPr>
        <w:t xml:space="preserve"> Os </w:t>
      </w:r>
      <w:proofErr w:type="spellStart"/>
      <w:r w:rsidRPr="00BE5F39">
        <w:rPr>
          <w:rFonts w:ascii="Times New Roman" w:hAnsi="Times New Roman"/>
          <w:sz w:val="24"/>
          <w:szCs w:val="24"/>
          <w:lang w:val="en-US"/>
        </w:rPr>
        <w:t>Pensadores</w:t>
      </w:r>
      <w:proofErr w:type="spellEnd"/>
      <w:r w:rsidRPr="00BE5F39">
        <w:rPr>
          <w:rFonts w:ascii="Times New Roman" w:hAnsi="Times New Roman"/>
          <w:sz w:val="24"/>
          <w:szCs w:val="24"/>
          <w:lang w:val="en-US"/>
        </w:rPr>
        <w:t>, 1988</w:t>
      </w:r>
    </w:p>
    <w:p w:rsidR="00BE5F39" w:rsidRPr="00BE5F39" w:rsidRDefault="00BE5F39" w:rsidP="00BE5F39">
      <w:pPr>
        <w:spacing w:line="360" w:lineRule="auto"/>
        <w:jc w:val="both"/>
        <w:rPr>
          <w:rFonts w:ascii="Times New Roman" w:hAnsi="Times New Roman"/>
          <w:sz w:val="24"/>
          <w:szCs w:val="24"/>
          <w:lang w:val="en-US"/>
        </w:rPr>
      </w:pPr>
    </w:p>
    <w:p w:rsidR="00BE5F39" w:rsidRPr="00BE5F39" w:rsidRDefault="00BE5F39" w:rsidP="00BE5F39">
      <w:pPr>
        <w:spacing w:line="360" w:lineRule="auto"/>
        <w:jc w:val="both"/>
        <w:rPr>
          <w:rFonts w:ascii="Times New Roman" w:hAnsi="Times New Roman"/>
          <w:sz w:val="24"/>
          <w:szCs w:val="24"/>
          <w:lang w:val="en-US"/>
        </w:rPr>
      </w:pPr>
      <w:r w:rsidRPr="00BE5F39">
        <w:rPr>
          <w:rFonts w:ascii="Times New Roman" w:hAnsi="Times New Roman"/>
          <w:sz w:val="24"/>
          <w:szCs w:val="24"/>
          <w:lang w:val="en-US"/>
        </w:rPr>
        <w:lastRenderedPageBreak/>
        <w:t xml:space="preserve">International Association </w:t>
      </w:r>
      <w:proofErr w:type="gramStart"/>
      <w:r w:rsidRPr="00BE5F39">
        <w:rPr>
          <w:rFonts w:ascii="Times New Roman" w:hAnsi="Times New Roman"/>
          <w:sz w:val="24"/>
          <w:szCs w:val="24"/>
          <w:lang w:val="en-US"/>
        </w:rPr>
        <w:t>For</w:t>
      </w:r>
      <w:proofErr w:type="gramEnd"/>
      <w:r w:rsidRPr="00BE5F39">
        <w:rPr>
          <w:rFonts w:ascii="Times New Roman" w:hAnsi="Times New Roman"/>
          <w:sz w:val="24"/>
          <w:szCs w:val="24"/>
          <w:lang w:val="en-US"/>
        </w:rPr>
        <w:t xml:space="preserve"> The Study Of Pain. Pain terms: </w:t>
      </w:r>
      <w:proofErr w:type="spellStart"/>
      <w:r w:rsidRPr="00BE5F39">
        <w:rPr>
          <w:rFonts w:ascii="Times New Roman" w:hAnsi="Times New Roman"/>
          <w:sz w:val="24"/>
          <w:szCs w:val="24"/>
          <w:lang w:val="en-US"/>
        </w:rPr>
        <w:t>alist</w:t>
      </w:r>
      <w:proofErr w:type="spellEnd"/>
      <w:r w:rsidRPr="00BE5F39">
        <w:rPr>
          <w:rFonts w:ascii="Times New Roman" w:hAnsi="Times New Roman"/>
          <w:sz w:val="24"/>
          <w:szCs w:val="24"/>
          <w:lang w:val="en-US"/>
        </w:rPr>
        <w:t xml:space="preserve"> with definitions and notes on usage. In: Pain, 1979. 6 p. 249-52</w:t>
      </w:r>
    </w:p>
    <w:p w:rsidR="00BE5F39" w:rsidRPr="00BE5F39" w:rsidRDefault="00BE5F39" w:rsidP="00BE5F39">
      <w:pPr>
        <w:pStyle w:val="title1"/>
        <w:shd w:val="clear" w:color="auto" w:fill="FFFFFF"/>
        <w:spacing w:line="360" w:lineRule="auto"/>
        <w:jc w:val="both"/>
        <w:rPr>
          <w:sz w:val="24"/>
          <w:szCs w:val="24"/>
          <w:lang w:val="en-US"/>
        </w:rPr>
      </w:pPr>
    </w:p>
    <w:p w:rsidR="00BE5F39" w:rsidRPr="00BE5F39" w:rsidRDefault="00BE5F39" w:rsidP="00BE5F39">
      <w:pPr>
        <w:pStyle w:val="title1"/>
        <w:shd w:val="clear" w:color="auto" w:fill="FFFFFF"/>
        <w:spacing w:line="360" w:lineRule="auto"/>
        <w:jc w:val="both"/>
        <w:rPr>
          <w:sz w:val="24"/>
          <w:szCs w:val="24"/>
          <w:lang w:val="en-US"/>
        </w:rPr>
      </w:pPr>
      <w:proofErr w:type="spellStart"/>
      <w:r w:rsidRPr="00BE5F39">
        <w:rPr>
          <w:sz w:val="24"/>
          <w:szCs w:val="24"/>
        </w:rPr>
        <w:t>Keefe</w:t>
      </w:r>
      <w:proofErr w:type="spellEnd"/>
      <w:r w:rsidRPr="00BE5F39">
        <w:rPr>
          <w:sz w:val="24"/>
          <w:szCs w:val="24"/>
        </w:rPr>
        <w:t xml:space="preserve"> FJ, </w:t>
      </w:r>
      <w:proofErr w:type="spellStart"/>
      <w:r w:rsidRPr="00BE5F39">
        <w:rPr>
          <w:sz w:val="24"/>
          <w:szCs w:val="24"/>
        </w:rPr>
        <w:t>Rumble</w:t>
      </w:r>
      <w:proofErr w:type="spellEnd"/>
      <w:r w:rsidRPr="00BE5F39">
        <w:rPr>
          <w:sz w:val="24"/>
          <w:szCs w:val="24"/>
        </w:rPr>
        <w:t xml:space="preserve"> ME, </w:t>
      </w:r>
      <w:proofErr w:type="spellStart"/>
      <w:r w:rsidRPr="00BE5F39">
        <w:rPr>
          <w:sz w:val="24"/>
          <w:szCs w:val="24"/>
        </w:rPr>
        <w:t>Scipio</w:t>
      </w:r>
      <w:proofErr w:type="spellEnd"/>
      <w:r w:rsidRPr="00BE5F39">
        <w:rPr>
          <w:sz w:val="24"/>
          <w:szCs w:val="24"/>
        </w:rPr>
        <w:t xml:space="preserve"> CD, Giordano LA, </w:t>
      </w:r>
      <w:proofErr w:type="spellStart"/>
      <w:r w:rsidRPr="00BE5F39">
        <w:rPr>
          <w:sz w:val="24"/>
          <w:szCs w:val="24"/>
        </w:rPr>
        <w:t>Perri</w:t>
      </w:r>
      <w:proofErr w:type="spellEnd"/>
      <w:r w:rsidRPr="00BE5F39">
        <w:rPr>
          <w:sz w:val="24"/>
          <w:szCs w:val="24"/>
        </w:rPr>
        <w:t xml:space="preserve"> LM. </w:t>
      </w:r>
      <w:hyperlink r:id="rId11" w:history="1">
        <w:r w:rsidRPr="00BE5F39">
          <w:rPr>
            <w:sz w:val="24"/>
            <w:szCs w:val="24"/>
            <w:lang w:val="en-US"/>
          </w:rPr>
          <w:t>Psychological aspects of persistent pain: current state of the science.</w:t>
        </w:r>
      </w:hyperlink>
      <w:r w:rsidRPr="00BE5F39">
        <w:rPr>
          <w:sz w:val="24"/>
          <w:szCs w:val="24"/>
          <w:lang w:val="en-US"/>
        </w:rPr>
        <w:t xml:space="preserve"> </w:t>
      </w:r>
      <w:proofErr w:type="gramStart"/>
      <w:r w:rsidRPr="00BE5F39">
        <w:rPr>
          <w:rStyle w:val="jrnl"/>
          <w:sz w:val="24"/>
          <w:szCs w:val="24"/>
          <w:lang w:val="en-US"/>
        </w:rPr>
        <w:t>J Pain</w:t>
      </w:r>
      <w:r w:rsidRPr="00BE5F39">
        <w:rPr>
          <w:sz w:val="24"/>
          <w:szCs w:val="24"/>
          <w:lang w:val="en-US"/>
        </w:rPr>
        <w:t>.</w:t>
      </w:r>
      <w:proofErr w:type="gramEnd"/>
      <w:r w:rsidRPr="00BE5F39">
        <w:rPr>
          <w:sz w:val="24"/>
          <w:szCs w:val="24"/>
          <w:lang w:val="en-US"/>
        </w:rPr>
        <w:t xml:space="preserve"> 2004 May</w:t>
      </w:r>
      <w:proofErr w:type="gramStart"/>
      <w:r w:rsidRPr="00BE5F39">
        <w:rPr>
          <w:sz w:val="24"/>
          <w:szCs w:val="24"/>
          <w:lang w:val="en-US"/>
        </w:rPr>
        <w:t>;5</w:t>
      </w:r>
      <w:proofErr w:type="gramEnd"/>
      <w:r w:rsidRPr="00BE5F39">
        <w:rPr>
          <w:sz w:val="24"/>
          <w:szCs w:val="24"/>
          <w:lang w:val="en-US"/>
        </w:rPr>
        <w:t>(4):195-211</w:t>
      </w:r>
    </w:p>
    <w:p w:rsidR="00BE5F39" w:rsidRPr="00BE5F39" w:rsidRDefault="00BE5F39" w:rsidP="00BE5F39">
      <w:pPr>
        <w:spacing w:line="360" w:lineRule="auto"/>
        <w:jc w:val="both"/>
        <w:rPr>
          <w:rFonts w:ascii="Times New Roman" w:hAnsi="Times New Roman"/>
          <w:sz w:val="24"/>
          <w:szCs w:val="24"/>
          <w:lang w:val="en-US"/>
        </w:rPr>
      </w:pPr>
    </w:p>
    <w:p w:rsidR="00BE5F39" w:rsidRPr="00BE5F39" w:rsidRDefault="00BE5F39" w:rsidP="00BE5F39">
      <w:pPr>
        <w:spacing w:line="360" w:lineRule="auto"/>
        <w:jc w:val="both"/>
        <w:rPr>
          <w:rFonts w:ascii="Times New Roman" w:hAnsi="Times New Roman"/>
          <w:sz w:val="24"/>
          <w:szCs w:val="24"/>
          <w:lang w:val="en-US"/>
        </w:rPr>
      </w:pPr>
      <w:proofErr w:type="spellStart"/>
      <w:r w:rsidRPr="00BE5F39">
        <w:rPr>
          <w:rFonts w:ascii="Times New Roman" w:hAnsi="Times New Roman"/>
          <w:sz w:val="24"/>
          <w:szCs w:val="24"/>
          <w:lang w:val="en-US"/>
        </w:rPr>
        <w:t>Kleinman</w:t>
      </w:r>
      <w:proofErr w:type="spellEnd"/>
      <w:r w:rsidRPr="00BE5F39">
        <w:rPr>
          <w:rFonts w:ascii="Times New Roman" w:hAnsi="Times New Roman"/>
          <w:sz w:val="24"/>
          <w:szCs w:val="24"/>
          <w:lang w:val="en-US"/>
        </w:rPr>
        <w:t xml:space="preserve"> A, </w:t>
      </w:r>
      <w:r w:rsidRPr="00BE5F39">
        <w:rPr>
          <w:rFonts w:ascii="Times New Roman" w:hAnsi="Times New Roman"/>
          <w:i/>
          <w:iCs/>
          <w:sz w:val="24"/>
          <w:szCs w:val="24"/>
          <w:lang w:val="en-US"/>
        </w:rPr>
        <w:t>et al</w:t>
      </w:r>
      <w:r w:rsidRPr="00BE5F39">
        <w:rPr>
          <w:rFonts w:ascii="Times New Roman" w:hAnsi="Times New Roman"/>
          <w:sz w:val="24"/>
          <w:szCs w:val="24"/>
          <w:lang w:val="en-US"/>
        </w:rPr>
        <w:t>. Pain as human experience. Berkeley: University of California Press. 1994</w:t>
      </w:r>
    </w:p>
    <w:p w:rsidR="00BE5F39" w:rsidRPr="00BE5F39" w:rsidRDefault="00BE5F39" w:rsidP="00BE5F39">
      <w:pPr>
        <w:spacing w:line="360" w:lineRule="auto"/>
        <w:jc w:val="both"/>
        <w:rPr>
          <w:rFonts w:ascii="Times New Roman" w:hAnsi="Times New Roman"/>
          <w:sz w:val="24"/>
          <w:szCs w:val="24"/>
          <w:lang w:val="en-US"/>
        </w:rPr>
      </w:pPr>
    </w:p>
    <w:p w:rsidR="00BE5F39" w:rsidRPr="00BE5F39" w:rsidRDefault="00BE5F39" w:rsidP="00BE5F39">
      <w:pPr>
        <w:spacing w:line="360" w:lineRule="auto"/>
        <w:jc w:val="both"/>
        <w:rPr>
          <w:rFonts w:ascii="Times New Roman" w:hAnsi="Times New Roman"/>
          <w:sz w:val="24"/>
          <w:szCs w:val="24"/>
        </w:rPr>
      </w:pPr>
      <w:proofErr w:type="spellStart"/>
      <w:r w:rsidRPr="00BE5F39">
        <w:rPr>
          <w:rFonts w:ascii="Times New Roman" w:hAnsi="Times New Roman"/>
          <w:sz w:val="24"/>
          <w:szCs w:val="24"/>
          <w:lang w:val="en-US"/>
        </w:rPr>
        <w:t>Leventhal</w:t>
      </w:r>
      <w:proofErr w:type="spellEnd"/>
      <w:r w:rsidRPr="00BE5F39">
        <w:rPr>
          <w:rFonts w:ascii="Times New Roman" w:hAnsi="Times New Roman"/>
          <w:sz w:val="24"/>
          <w:szCs w:val="24"/>
          <w:lang w:val="en-US"/>
        </w:rPr>
        <w:t xml:space="preserve"> H. Behavioral medicine: psychology in health care. In: Mechanic D. Handbook of health, health care and the health care professions. </w:t>
      </w:r>
      <w:r w:rsidRPr="00BE5F39">
        <w:rPr>
          <w:rFonts w:ascii="Times New Roman" w:hAnsi="Times New Roman"/>
          <w:sz w:val="24"/>
          <w:szCs w:val="24"/>
        </w:rPr>
        <w:t xml:space="preserve">Nova </w:t>
      </w:r>
      <w:proofErr w:type="spellStart"/>
      <w:r w:rsidRPr="00BE5F39">
        <w:rPr>
          <w:rFonts w:ascii="Times New Roman" w:hAnsi="Times New Roman"/>
          <w:sz w:val="24"/>
          <w:szCs w:val="24"/>
        </w:rPr>
        <w:t>Yorque</w:t>
      </w:r>
      <w:proofErr w:type="spellEnd"/>
      <w:r w:rsidRPr="00BE5F39">
        <w:rPr>
          <w:rFonts w:ascii="Times New Roman" w:hAnsi="Times New Roman"/>
          <w:sz w:val="24"/>
          <w:szCs w:val="24"/>
        </w:rPr>
        <w:t xml:space="preserve">: </w:t>
      </w:r>
      <w:proofErr w:type="spellStart"/>
      <w:r w:rsidRPr="00BE5F39">
        <w:rPr>
          <w:rFonts w:ascii="Times New Roman" w:hAnsi="Times New Roman"/>
          <w:sz w:val="24"/>
          <w:szCs w:val="24"/>
        </w:rPr>
        <w:t>The</w:t>
      </w:r>
      <w:proofErr w:type="spellEnd"/>
      <w:r w:rsidRPr="00BE5F39">
        <w:rPr>
          <w:rFonts w:ascii="Times New Roman" w:hAnsi="Times New Roman"/>
          <w:sz w:val="24"/>
          <w:szCs w:val="24"/>
        </w:rPr>
        <w:t xml:space="preserve"> </w:t>
      </w:r>
      <w:proofErr w:type="spellStart"/>
      <w:r w:rsidRPr="00BE5F39">
        <w:rPr>
          <w:rFonts w:ascii="Times New Roman" w:hAnsi="Times New Roman"/>
          <w:sz w:val="24"/>
          <w:szCs w:val="24"/>
        </w:rPr>
        <w:t>Free</w:t>
      </w:r>
      <w:proofErr w:type="spellEnd"/>
      <w:r w:rsidRPr="00BE5F39">
        <w:rPr>
          <w:rFonts w:ascii="Times New Roman" w:hAnsi="Times New Roman"/>
          <w:sz w:val="24"/>
          <w:szCs w:val="24"/>
        </w:rPr>
        <w:t xml:space="preserve"> </w:t>
      </w:r>
      <w:proofErr w:type="spellStart"/>
      <w:r w:rsidRPr="00BE5F39">
        <w:rPr>
          <w:rFonts w:ascii="Times New Roman" w:hAnsi="Times New Roman"/>
          <w:sz w:val="24"/>
          <w:szCs w:val="24"/>
        </w:rPr>
        <w:t>Press</w:t>
      </w:r>
      <w:proofErr w:type="spellEnd"/>
      <w:r w:rsidRPr="00BE5F39">
        <w:rPr>
          <w:rFonts w:ascii="Times New Roman" w:hAnsi="Times New Roman"/>
          <w:sz w:val="24"/>
          <w:szCs w:val="24"/>
        </w:rPr>
        <w:t>, 1993</w:t>
      </w:r>
    </w:p>
    <w:p w:rsidR="00BE5F39" w:rsidRPr="00BE5F39" w:rsidRDefault="00BE5F39" w:rsidP="00BE5F39">
      <w:pPr>
        <w:spacing w:line="360" w:lineRule="auto"/>
        <w:jc w:val="both"/>
        <w:rPr>
          <w:rFonts w:ascii="Times New Roman" w:hAnsi="Times New Roman"/>
          <w:sz w:val="24"/>
          <w:szCs w:val="24"/>
        </w:rPr>
      </w:pPr>
    </w:p>
    <w:p w:rsidR="00BE5F39" w:rsidRPr="00BE5F39" w:rsidRDefault="00BE5F39" w:rsidP="00BE5F39">
      <w:pPr>
        <w:spacing w:line="360" w:lineRule="auto"/>
        <w:jc w:val="both"/>
        <w:rPr>
          <w:rFonts w:ascii="Times New Roman" w:hAnsi="Times New Roman"/>
          <w:sz w:val="24"/>
          <w:szCs w:val="24"/>
        </w:rPr>
      </w:pPr>
      <w:r w:rsidRPr="00BE5F39">
        <w:rPr>
          <w:rFonts w:ascii="Times New Roman" w:hAnsi="Times New Roman"/>
          <w:sz w:val="24"/>
          <w:szCs w:val="24"/>
        </w:rPr>
        <w:t xml:space="preserve">Lima MAG, </w:t>
      </w:r>
      <w:proofErr w:type="spellStart"/>
      <w:r w:rsidRPr="00BE5F39">
        <w:rPr>
          <w:rFonts w:ascii="Times New Roman" w:hAnsi="Times New Roman"/>
          <w:sz w:val="24"/>
          <w:szCs w:val="24"/>
        </w:rPr>
        <w:t>Trad</w:t>
      </w:r>
      <w:proofErr w:type="spellEnd"/>
      <w:r w:rsidRPr="00BE5F39">
        <w:rPr>
          <w:rFonts w:ascii="Times New Roman" w:hAnsi="Times New Roman"/>
          <w:sz w:val="24"/>
          <w:szCs w:val="24"/>
        </w:rPr>
        <w:t xml:space="preserve"> LAB. A dor crônica sob o olhar médico: modelo biomédico e prática clínica. Cad. Saúde Pública, Rio de Janeiro, 2007. </w:t>
      </w:r>
      <w:proofErr w:type="gramStart"/>
      <w:r w:rsidRPr="00BE5F39">
        <w:rPr>
          <w:rFonts w:ascii="Times New Roman" w:hAnsi="Times New Roman"/>
          <w:sz w:val="24"/>
          <w:szCs w:val="24"/>
        </w:rPr>
        <w:t>23(11):</w:t>
      </w:r>
      <w:proofErr w:type="gramEnd"/>
      <w:r w:rsidRPr="00BE5F39">
        <w:rPr>
          <w:rFonts w:ascii="Times New Roman" w:hAnsi="Times New Roman"/>
          <w:sz w:val="24"/>
          <w:szCs w:val="24"/>
        </w:rPr>
        <w:t xml:space="preserve">2672-2680 </w:t>
      </w:r>
    </w:p>
    <w:p w:rsidR="00BE5F39" w:rsidRPr="00BE5F39" w:rsidRDefault="00BE5F39" w:rsidP="00BE5F39">
      <w:pPr>
        <w:spacing w:line="360" w:lineRule="auto"/>
        <w:jc w:val="both"/>
        <w:rPr>
          <w:rFonts w:ascii="Times New Roman" w:hAnsi="Times New Roman"/>
          <w:sz w:val="24"/>
          <w:szCs w:val="24"/>
        </w:rPr>
      </w:pPr>
    </w:p>
    <w:p w:rsidR="00BE5F39" w:rsidRPr="00BE5F39" w:rsidRDefault="00BE5F39" w:rsidP="00BE5F39">
      <w:pPr>
        <w:spacing w:line="360" w:lineRule="auto"/>
        <w:jc w:val="both"/>
        <w:rPr>
          <w:rFonts w:ascii="Times New Roman" w:hAnsi="Times New Roman"/>
          <w:sz w:val="24"/>
          <w:szCs w:val="24"/>
        </w:rPr>
      </w:pPr>
      <w:r w:rsidRPr="00BE5F39">
        <w:rPr>
          <w:rFonts w:ascii="Times New Roman" w:hAnsi="Times New Roman"/>
          <w:sz w:val="24"/>
          <w:szCs w:val="24"/>
        </w:rPr>
        <w:t xml:space="preserve">Lima MAG, </w:t>
      </w:r>
      <w:proofErr w:type="spellStart"/>
      <w:r w:rsidRPr="00BE5F39">
        <w:rPr>
          <w:rFonts w:ascii="Times New Roman" w:hAnsi="Times New Roman"/>
          <w:sz w:val="24"/>
          <w:szCs w:val="24"/>
        </w:rPr>
        <w:t>Trad</w:t>
      </w:r>
      <w:proofErr w:type="spellEnd"/>
      <w:r w:rsidRPr="00BE5F39">
        <w:rPr>
          <w:rFonts w:ascii="Times New Roman" w:hAnsi="Times New Roman"/>
          <w:sz w:val="24"/>
          <w:szCs w:val="24"/>
        </w:rPr>
        <w:t xml:space="preserve"> L. Dor crônica: objeto insubordinado. História, Ciências, Saúde – Manguinhos. Rio de Janeiro, 2008. 15(1) 117-133</w:t>
      </w:r>
    </w:p>
    <w:p w:rsidR="00BE5F39" w:rsidRPr="00BE5F39" w:rsidRDefault="00BE5F39" w:rsidP="00BE5F39">
      <w:pPr>
        <w:spacing w:line="360" w:lineRule="auto"/>
        <w:jc w:val="both"/>
        <w:rPr>
          <w:rFonts w:ascii="Times New Roman" w:hAnsi="Times New Roman"/>
          <w:sz w:val="24"/>
          <w:szCs w:val="24"/>
        </w:rPr>
      </w:pPr>
    </w:p>
    <w:p w:rsidR="00BE5F39" w:rsidRPr="00BE5F39" w:rsidRDefault="00BE5F39" w:rsidP="00BE5F39">
      <w:pPr>
        <w:spacing w:line="360" w:lineRule="auto"/>
        <w:jc w:val="both"/>
        <w:rPr>
          <w:rFonts w:ascii="Times New Roman" w:hAnsi="Times New Roman"/>
          <w:sz w:val="24"/>
          <w:szCs w:val="24"/>
        </w:rPr>
      </w:pPr>
      <w:r w:rsidRPr="00BE5F39">
        <w:rPr>
          <w:rFonts w:ascii="Times New Roman" w:hAnsi="Times New Roman"/>
          <w:sz w:val="24"/>
          <w:szCs w:val="24"/>
        </w:rPr>
        <w:t xml:space="preserve">Lobato O. O problema da dor. In: Mello Filho J. Psicossomática hoje. Porto Alegre: </w:t>
      </w:r>
      <w:proofErr w:type="spellStart"/>
      <w:r w:rsidRPr="00BE5F39">
        <w:rPr>
          <w:rFonts w:ascii="Times New Roman" w:hAnsi="Times New Roman"/>
          <w:sz w:val="24"/>
          <w:szCs w:val="24"/>
        </w:rPr>
        <w:t>Artmed</w:t>
      </w:r>
      <w:proofErr w:type="spellEnd"/>
      <w:r w:rsidRPr="00BE5F39">
        <w:rPr>
          <w:rFonts w:ascii="Times New Roman" w:hAnsi="Times New Roman"/>
          <w:sz w:val="24"/>
          <w:szCs w:val="24"/>
        </w:rPr>
        <w:t>, 1992</w:t>
      </w:r>
    </w:p>
    <w:p w:rsidR="00BE5F39" w:rsidRPr="00BE5F39" w:rsidRDefault="00BE5F39" w:rsidP="00BE5F39">
      <w:pPr>
        <w:autoSpaceDE w:val="0"/>
        <w:autoSpaceDN w:val="0"/>
        <w:adjustRightInd w:val="0"/>
        <w:spacing w:line="360" w:lineRule="auto"/>
        <w:jc w:val="both"/>
        <w:rPr>
          <w:rFonts w:ascii="Times New Roman" w:hAnsi="Times New Roman"/>
          <w:sz w:val="24"/>
          <w:szCs w:val="24"/>
        </w:rPr>
      </w:pPr>
    </w:p>
    <w:p w:rsidR="00BE5F39" w:rsidRPr="00BE5F39" w:rsidRDefault="00BE5F39" w:rsidP="00BE5F39">
      <w:pPr>
        <w:autoSpaceDE w:val="0"/>
        <w:autoSpaceDN w:val="0"/>
        <w:adjustRightInd w:val="0"/>
        <w:spacing w:line="360" w:lineRule="auto"/>
        <w:jc w:val="both"/>
        <w:rPr>
          <w:rFonts w:ascii="Times New Roman" w:hAnsi="Times New Roman"/>
          <w:sz w:val="24"/>
          <w:szCs w:val="24"/>
        </w:rPr>
      </w:pPr>
      <w:r w:rsidRPr="00BE5F39">
        <w:rPr>
          <w:rFonts w:ascii="Times New Roman" w:hAnsi="Times New Roman"/>
          <w:sz w:val="24"/>
          <w:szCs w:val="24"/>
        </w:rPr>
        <w:t xml:space="preserve">Mello Filho J. Psicossomática hoje. Porto Alegre: </w:t>
      </w:r>
      <w:proofErr w:type="spellStart"/>
      <w:r w:rsidRPr="00BE5F39">
        <w:rPr>
          <w:rFonts w:ascii="Times New Roman" w:hAnsi="Times New Roman"/>
          <w:sz w:val="24"/>
          <w:szCs w:val="24"/>
        </w:rPr>
        <w:t>Artmed</w:t>
      </w:r>
      <w:proofErr w:type="spellEnd"/>
      <w:r w:rsidRPr="00BE5F39">
        <w:rPr>
          <w:rFonts w:ascii="Times New Roman" w:hAnsi="Times New Roman"/>
          <w:sz w:val="24"/>
          <w:szCs w:val="24"/>
        </w:rPr>
        <w:t>, 1992</w:t>
      </w:r>
    </w:p>
    <w:p w:rsidR="00BE5F39" w:rsidRPr="00BE5F39" w:rsidRDefault="00BE5F39" w:rsidP="00BE5F39">
      <w:pPr>
        <w:autoSpaceDE w:val="0"/>
        <w:autoSpaceDN w:val="0"/>
        <w:adjustRightInd w:val="0"/>
        <w:spacing w:line="360" w:lineRule="auto"/>
        <w:jc w:val="both"/>
        <w:rPr>
          <w:rFonts w:ascii="Times New Roman" w:hAnsi="Times New Roman"/>
          <w:sz w:val="24"/>
          <w:szCs w:val="24"/>
        </w:rPr>
      </w:pPr>
    </w:p>
    <w:p w:rsidR="00BE5F39" w:rsidRPr="00BE5F39" w:rsidRDefault="00BE5F39" w:rsidP="00BE5F39">
      <w:pPr>
        <w:spacing w:line="360" w:lineRule="auto"/>
        <w:jc w:val="both"/>
        <w:rPr>
          <w:rFonts w:ascii="Times New Roman" w:hAnsi="Times New Roman"/>
          <w:sz w:val="24"/>
          <w:szCs w:val="24"/>
        </w:rPr>
      </w:pPr>
      <w:r w:rsidRPr="00BE5F39">
        <w:rPr>
          <w:rFonts w:ascii="Times New Roman" w:hAnsi="Times New Roman"/>
          <w:sz w:val="24"/>
          <w:szCs w:val="24"/>
        </w:rPr>
        <w:t>Merleau-Ponty M. Fenomenologia da percepção. São Paulo, Martins Fontes: 1999</w:t>
      </w:r>
    </w:p>
    <w:p w:rsidR="00BE5F39" w:rsidRPr="00BE5F39" w:rsidRDefault="00BE5F39" w:rsidP="00BE5F39">
      <w:pPr>
        <w:spacing w:line="360" w:lineRule="auto"/>
        <w:jc w:val="both"/>
        <w:rPr>
          <w:rFonts w:ascii="Times New Roman" w:hAnsi="Times New Roman"/>
          <w:sz w:val="24"/>
          <w:szCs w:val="24"/>
        </w:rPr>
      </w:pPr>
    </w:p>
    <w:p w:rsidR="00BE5F39" w:rsidRPr="00BE5F39" w:rsidRDefault="00BE5F39" w:rsidP="00BE5F39">
      <w:pPr>
        <w:spacing w:line="360" w:lineRule="auto"/>
        <w:jc w:val="both"/>
        <w:rPr>
          <w:rFonts w:ascii="Times New Roman" w:hAnsi="Times New Roman"/>
          <w:sz w:val="24"/>
          <w:szCs w:val="24"/>
        </w:rPr>
      </w:pPr>
      <w:proofErr w:type="spellStart"/>
      <w:r w:rsidRPr="00BE5F39">
        <w:rPr>
          <w:rFonts w:ascii="Times New Roman" w:hAnsi="Times New Roman"/>
          <w:sz w:val="24"/>
          <w:szCs w:val="24"/>
        </w:rPr>
        <w:t>Miceli</w:t>
      </w:r>
      <w:proofErr w:type="spellEnd"/>
      <w:r w:rsidRPr="00BE5F39">
        <w:rPr>
          <w:rFonts w:ascii="Times New Roman" w:hAnsi="Times New Roman"/>
          <w:sz w:val="24"/>
          <w:szCs w:val="24"/>
        </w:rPr>
        <w:t xml:space="preserve"> AVP. Dor crônica e subjetividade em oncologia. Revista Brasileira de Cancerologia, 2002, 48(3): 363-373</w:t>
      </w:r>
    </w:p>
    <w:p w:rsidR="00BE5F39" w:rsidRPr="00BE5F39" w:rsidRDefault="00BE5F39" w:rsidP="00BE5F39">
      <w:pPr>
        <w:spacing w:line="360" w:lineRule="auto"/>
        <w:jc w:val="both"/>
        <w:rPr>
          <w:rFonts w:ascii="Times New Roman" w:hAnsi="Times New Roman"/>
          <w:sz w:val="24"/>
          <w:szCs w:val="24"/>
        </w:rPr>
      </w:pPr>
    </w:p>
    <w:p w:rsidR="00BE5F39" w:rsidRPr="00BE5F39" w:rsidRDefault="00BE5F39" w:rsidP="00BE5F39">
      <w:pPr>
        <w:spacing w:line="360" w:lineRule="auto"/>
        <w:jc w:val="both"/>
        <w:rPr>
          <w:rFonts w:ascii="Times New Roman" w:hAnsi="Times New Roman"/>
          <w:sz w:val="24"/>
          <w:szCs w:val="24"/>
        </w:rPr>
      </w:pPr>
      <w:r w:rsidRPr="00BE5F39">
        <w:rPr>
          <w:rFonts w:ascii="Times New Roman" w:hAnsi="Times New Roman"/>
          <w:sz w:val="24"/>
          <w:szCs w:val="24"/>
        </w:rPr>
        <w:t>Moreira V. Fundamentos filosóficos das psicoterapias de base humanista. Revista de Psicologia Fortaleza. V. 11(1/2), v. 12(1/2) 111-123. 1993/94</w:t>
      </w:r>
    </w:p>
    <w:p w:rsidR="00BE5F39" w:rsidRPr="00BE5F39" w:rsidRDefault="00BE5F39" w:rsidP="00BE5F39">
      <w:pPr>
        <w:spacing w:line="360" w:lineRule="auto"/>
        <w:jc w:val="both"/>
        <w:rPr>
          <w:rFonts w:ascii="Times New Roman" w:hAnsi="Times New Roman"/>
          <w:sz w:val="24"/>
          <w:szCs w:val="24"/>
        </w:rPr>
      </w:pPr>
    </w:p>
    <w:p w:rsidR="00BE5F39" w:rsidRPr="00BE5F39" w:rsidRDefault="00BE5F39" w:rsidP="00BE5F39">
      <w:pPr>
        <w:spacing w:line="360" w:lineRule="auto"/>
        <w:jc w:val="both"/>
        <w:rPr>
          <w:rFonts w:ascii="Times New Roman" w:hAnsi="Times New Roman"/>
          <w:sz w:val="24"/>
          <w:szCs w:val="24"/>
        </w:rPr>
      </w:pPr>
      <w:r w:rsidRPr="00BE5F39">
        <w:rPr>
          <w:rFonts w:ascii="Times New Roman" w:hAnsi="Times New Roman"/>
          <w:sz w:val="24"/>
          <w:szCs w:val="24"/>
        </w:rPr>
        <w:t xml:space="preserve">Moreira V. Más Allá de </w:t>
      </w:r>
      <w:proofErr w:type="spellStart"/>
      <w:proofErr w:type="gramStart"/>
      <w:r w:rsidRPr="00BE5F39">
        <w:rPr>
          <w:rFonts w:ascii="Times New Roman" w:hAnsi="Times New Roman"/>
          <w:sz w:val="24"/>
          <w:szCs w:val="24"/>
        </w:rPr>
        <w:t>la</w:t>
      </w:r>
      <w:proofErr w:type="spellEnd"/>
      <w:proofErr w:type="gramEnd"/>
      <w:r w:rsidRPr="00BE5F39">
        <w:rPr>
          <w:rFonts w:ascii="Times New Roman" w:hAnsi="Times New Roman"/>
          <w:sz w:val="24"/>
          <w:szCs w:val="24"/>
        </w:rPr>
        <w:t xml:space="preserve"> </w:t>
      </w:r>
      <w:proofErr w:type="spellStart"/>
      <w:r w:rsidRPr="00BE5F39">
        <w:rPr>
          <w:rFonts w:ascii="Times New Roman" w:hAnsi="Times New Roman"/>
          <w:sz w:val="24"/>
          <w:szCs w:val="24"/>
        </w:rPr>
        <w:t>Persona</w:t>
      </w:r>
      <w:proofErr w:type="spellEnd"/>
      <w:r w:rsidRPr="00BE5F39">
        <w:rPr>
          <w:rFonts w:ascii="Times New Roman" w:hAnsi="Times New Roman"/>
          <w:sz w:val="24"/>
          <w:szCs w:val="24"/>
        </w:rPr>
        <w:t xml:space="preserve">: </w:t>
      </w:r>
      <w:proofErr w:type="spellStart"/>
      <w:r w:rsidRPr="00BE5F39">
        <w:rPr>
          <w:rFonts w:ascii="Times New Roman" w:hAnsi="Times New Roman"/>
          <w:sz w:val="24"/>
          <w:szCs w:val="24"/>
        </w:rPr>
        <w:t>Hacia</w:t>
      </w:r>
      <w:proofErr w:type="spellEnd"/>
      <w:r w:rsidRPr="00BE5F39">
        <w:rPr>
          <w:rFonts w:ascii="Times New Roman" w:hAnsi="Times New Roman"/>
          <w:sz w:val="24"/>
          <w:szCs w:val="24"/>
        </w:rPr>
        <w:t xml:space="preserve"> uma Psicoterapia Fenomenológica Mundana. Santiago de Chile: </w:t>
      </w:r>
      <w:proofErr w:type="spellStart"/>
      <w:r w:rsidRPr="00BE5F39">
        <w:rPr>
          <w:rFonts w:ascii="Times New Roman" w:hAnsi="Times New Roman"/>
          <w:sz w:val="24"/>
          <w:szCs w:val="24"/>
        </w:rPr>
        <w:t>Editoral</w:t>
      </w:r>
      <w:proofErr w:type="spellEnd"/>
      <w:r w:rsidRPr="00BE5F39">
        <w:rPr>
          <w:rFonts w:ascii="Times New Roman" w:hAnsi="Times New Roman"/>
          <w:sz w:val="24"/>
          <w:szCs w:val="24"/>
        </w:rPr>
        <w:t xml:space="preserve"> </w:t>
      </w:r>
      <w:proofErr w:type="spellStart"/>
      <w:r w:rsidRPr="00BE5F39">
        <w:rPr>
          <w:rFonts w:ascii="Times New Roman" w:hAnsi="Times New Roman"/>
          <w:sz w:val="24"/>
          <w:szCs w:val="24"/>
        </w:rPr>
        <w:t>Universidad</w:t>
      </w:r>
      <w:proofErr w:type="spellEnd"/>
      <w:r w:rsidRPr="00BE5F39">
        <w:rPr>
          <w:rFonts w:ascii="Times New Roman" w:hAnsi="Times New Roman"/>
          <w:sz w:val="24"/>
          <w:szCs w:val="24"/>
        </w:rPr>
        <w:t xml:space="preserve"> de Santiago, 2001</w:t>
      </w:r>
    </w:p>
    <w:p w:rsidR="00BE5F39" w:rsidRPr="00BE5F39" w:rsidRDefault="00BE5F39" w:rsidP="00BE5F39">
      <w:pPr>
        <w:spacing w:line="360" w:lineRule="auto"/>
        <w:jc w:val="both"/>
        <w:rPr>
          <w:rFonts w:ascii="Times New Roman" w:hAnsi="Times New Roman"/>
          <w:sz w:val="24"/>
          <w:szCs w:val="24"/>
        </w:rPr>
      </w:pPr>
    </w:p>
    <w:p w:rsidR="00BE5F39" w:rsidRPr="00BE5F39" w:rsidRDefault="00BE5F39" w:rsidP="00BE5F39">
      <w:pPr>
        <w:spacing w:line="360" w:lineRule="auto"/>
        <w:jc w:val="both"/>
        <w:rPr>
          <w:rFonts w:ascii="Times New Roman" w:hAnsi="Times New Roman"/>
          <w:sz w:val="24"/>
          <w:szCs w:val="24"/>
        </w:rPr>
      </w:pPr>
      <w:r w:rsidRPr="00BE5F39">
        <w:rPr>
          <w:rFonts w:ascii="Times New Roman" w:hAnsi="Times New Roman"/>
          <w:sz w:val="24"/>
          <w:szCs w:val="24"/>
        </w:rPr>
        <w:t>Pereira MG. A perspectiva biopsicossocial na avaliação em psicologia da saúde: modelo interdependente. Psicologia, Teoria, Investigação e Prática, 2001,2</w:t>
      </w:r>
    </w:p>
    <w:p w:rsidR="00BE5F39" w:rsidRPr="00BE5F39" w:rsidRDefault="00BE5F39" w:rsidP="00BE5F39">
      <w:pPr>
        <w:spacing w:line="360" w:lineRule="auto"/>
        <w:jc w:val="both"/>
        <w:rPr>
          <w:rFonts w:ascii="Times New Roman" w:hAnsi="Times New Roman"/>
          <w:sz w:val="24"/>
          <w:szCs w:val="24"/>
          <w:lang w:val="es-ES_tradnl"/>
        </w:rPr>
      </w:pPr>
    </w:p>
    <w:p w:rsidR="00BE5F39" w:rsidRPr="00BE5F39" w:rsidRDefault="00BE5F39" w:rsidP="00BE5F39">
      <w:pPr>
        <w:spacing w:line="360" w:lineRule="auto"/>
        <w:jc w:val="both"/>
        <w:rPr>
          <w:rFonts w:ascii="Times New Roman" w:hAnsi="Times New Roman"/>
          <w:sz w:val="24"/>
          <w:szCs w:val="24"/>
          <w:lang w:val="pt-PT"/>
        </w:rPr>
      </w:pPr>
      <w:proofErr w:type="spellStart"/>
      <w:r w:rsidRPr="00BE5F39">
        <w:rPr>
          <w:rFonts w:ascii="Times New Roman" w:hAnsi="Times New Roman"/>
          <w:sz w:val="24"/>
          <w:szCs w:val="24"/>
          <w:lang w:val="es-ES_tradnl"/>
        </w:rPr>
        <w:t>Perestrello</w:t>
      </w:r>
      <w:proofErr w:type="spellEnd"/>
      <w:r w:rsidRPr="00BE5F39">
        <w:rPr>
          <w:rFonts w:ascii="Times New Roman" w:hAnsi="Times New Roman"/>
          <w:sz w:val="24"/>
          <w:szCs w:val="24"/>
          <w:lang w:val="es-ES_tradnl"/>
        </w:rPr>
        <w:t xml:space="preserve"> D</w:t>
      </w:r>
      <w:r w:rsidRPr="00BE5F39">
        <w:rPr>
          <w:rFonts w:ascii="Times New Roman" w:hAnsi="Times New Roman"/>
          <w:sz w:val="24"/>
          <w:szCs w:val="24"/>
          <w:lang w:val="pt-PT"/>
        </w:rPr>
        <w:t>A. Medicina da Pessoa</w:t>
      </w:r>
      <w:r w:rsidRPr="00BE5F39">
        <w:rPr>
          <w:rFonts w:ascii="Times New Roman" w:hAnsi="Times New Roman"/>
          <w:i/>
          <w:iCs/>
          <w:sz w:val="24"/>
          <w:szCs w:val="24"/>
          <w:lang w:val="pt-PT"/>
        </w:rPr>
        <w:t>.</w:t>
      </w:r>
      <w:r w:rsidRPr="00BE5F39">
        <w:rPr>
          <w:rFonts w:ascii="Times New Roman" w:hAnsi="Times New Roman"/>
          <w:sz w:val="24"/>
          <w:szCs w:val="24"/>
          <w:lang w:val="pt-PT"/>
        </w:rPr>
        <w:t xml:space="preserve"> Rio de Janeiro e São Paulo: Livraria Atheneu, 1989</w:t>
      </w:r>
    </w:p>
    <w:p w:rsidR="00BE5F39" w:rsidRPr="00BE5F39" w:rsidRDefault="00BE5F39" w:rsidP="00BE5F39">
      <w:pPr>
        <w:spacing w:line="360" w:lineRule="auto"/>
        <w:jc w:val="both"/>
        <w:rPr>
          <w:rFonts w:ascii="Times New Roman" w:hAnsi="Times New Roman"/>
          <w:sz w:val="24"/>
          <w:szCs w:val="24"/>
        </w:rPr>
      </w:pPr>
    </w:p>
    <w:p w:rsidR="00BE5F39" w:rsidRPr="00BE5F39" w:rsidRDefault="00BE5F39" w:rsidP="00BE5F39">
      <w:pPr>
        <w:autoSpaceDE w:val="0"/>
        <w:autoSpaceDN w:val="0"/>
        <w:adjustRightInd w:val="0"/>
        <w:spacing w:line="360" w:lineRule="auto"/>
        <w:jc w:val="both"/>
        <w:rPr>
          <w:rFonts w:ascii="Times New Roman" w:hAnsi="Times New Roman"/>
          <w:sz w:val="24"/>
          <w:szCs w:val="24"/>
        </w:rPr>
      </w:pPr>
      <w:r w:rsidRPr="00BE5F39">
        <w:rPr>
          <w:rFonts w:ascii="Times New Roman" w:hAnsi="Times New Roman"/>
          <w:sz w:val="24"/>
          <w:szCs w:val="24"/>
        </w:rPr>
        <w:t xml:space="preserve">Sá K, Baptista AF, Matos MA, Lessa I. Prevalência de dor crônica e fatores associados na população de Salvador, Bahia. </w:t>
      </w:r>
      <w:proofErr w:type="spellStart"/>
      <w:r w:rsidRPr="00BE5F39">
        <w:rPr>
          <w:rFonts w:ascii="Times New Roman" w:hAnsi="Times New Roman"/>
          <w:sz w:val="24"/>
          <w:szCs w:val="24"/>
        </w:rPr>
        <w:t>Rev</w:t>
      </w:r>
      <w:proofErr w:type="spellEnd"/>
      <w:r w:rsidRPr="00BE5F39">
        <w:rPr>
          <w:rFonts w:ascii="Times New Roman" w:hAnsi="Times New Roman"/>
          <w:sz w:val="24"/>
          <w:szCs w:val="24"/>
        </w:rPr>
        <w:t xml:space="preserve"> Saúde Pública </w:t>
      </w:r>
      <w:proofErr w:type="gramStart"/>
      <w:r w:rsidRPr="00BE5F39">
        <w:rPr>
          <w:rFonts w:ascii="Times New Roman" w:hAnsi="Times New Roman"/>
          <w:sz w:val="24"/>
          <w:szCs w:val="24"/>
        </w:rPr>
        <w:t>2009;</w:t>
      </w:r>
      <w:proofErr w:type="gramEnd"/>
      <w:r w:rsidRPr="00BE5F39">
        <w:rPr>
          <w:rFonts w:ascii="Times New Roman" w:hAnsi="Times New Roman"/>
          <w:sz w:val="24"/>
          <w:szCs w:val="24"/>
        </w:rPr>
        <w:t>43(4):622-30</w:t>
      </w:r>
    </w:p>
    <w:p w:rsidR="00BE5F39" w:rsidRPr="00BE5F39" w:rsidRDefault="00BE5F39" w:rsidP="00BE5F39">
      <w:pPr>
        <w:autoSpaceDE w:val="0"/>
        <w:autoSpaceDN w:val="0"/>
        <w:adjustRightInd w:val="0"/>
        <w:spacing w:line="360" w:lineRule="auto"/>
        <w:jc w:val="both"/>
        <w:rPr>
          <w:rFonts w:ascii="Times New Roman" w:hAnsi="Times New Roman"/>
          <w:sz w:val="24"/>
          <w:szCs w:val="24"/>
        </w:rPr>
      </w:pPr>
    </w:p>
    <w:p w:rsidR="00BE5F39" w:rsidRPr="00BE5F39" w:rsidRDefault="00BE5F39" w:rsidP="00BE5F39">
      <w:pPr>
        <w:autoSpaceDE w:val="0"/>
        <w:autoSpaceDN w:val="0"/>
        <w:adjustRightInd w:val="0"/>
        <w:spacing w:line="360" w:lineRule="auto"/>
        <w:jc w:val="both"/>
        <w:rPr>
          <w:rFonts w:ascii="Times New Roman" w:hAnsi="Times New Roman"/>
          <w:bCs/>
          <w:sz w:val="24"/>
          <w:szCs w:val="24"/>
          <w:lang w:val="en-US"/>
        </w:rPr>
      </w:pPr>
      <w:proofErr w:type="spellStart"/>
      <w:r w:rsidRPr="00BE5F39">
        <w:rPr>
          <w:rFonts w:ascii="Times New Roman" w:hAnsi="Times New Roman"/>
          <w:bCs/>
          <w:iCs/>
          <w:sz w:val="24"/>
          <w:szCs w:val="24"/>
        </w:rPr>
        <w:t>Salvetti</w:t>
      </w:r>
      <w:proofErr w:type="spellEnd"/>
      <w:r w:rsidRPr="00BE5F39">
        <w:rPr>
          <w:rFonts w:ascii="Times New Roman" w:hAnsi="Times New Roman"/>
          <w:bCs/>
          <w:iCs/>
          <w:sz w:val="24"/>
          <w:szCs w:val="24"/>
        </w:rPr>
        <w:t xml:space="preserve"> MG, Pimenta CAM. </w:t>
      </w:r>
      <w:r w:rsidRPr="00BE5F39">
        <w:rPr>
          <w:rFonts w:ascii="Times New Roman" w:hAnsi="Times New Roman"/>
          <w:bCs/>
          <w:sz w:val="24"/>
          <w:szCs w:val="24"/>
        </w:rPr>
        <w:t xml:space="preserve">Dor crônica e a crença de auto-eficácia. </w:t>
      </w:r>
      <w:r w:rsidRPr="00BE5F39">
        <w:rPr>
          <w:rFonts w:ascii="Times New Roman" w:hAnsi="Times New Roman"/>
          <w:bCs/>
          <w:sz w:val="24"/>
          <w:szCs w:val="24"/>
          <w:lang w:val="en-US"/>
        </w:rPr>
        <w:t xml:space="preserve">Rev Esc </w:t>
      </w:r>
      <w:proofErr w:type="spellStart"/>
      <w:r w:rsidRPr="00BE5F39">
        <w:rPr>
          <w:rFonts w:ascii="Times New Roman" w:hAnsi="Times New Roman"/>
          <w:bCs/>
          <w:sz w:val="24"/>
          <w:szCs w:val="24"/>
          <w:lang w:val="en-US"/>
        </w:rPr>
        <w:t>Enferm</w:t>
      </w:r>
      <w:proofErr w:type="spellEnd"/>
      <w:r w:rsidRPr="00BE5F39">
        <w:rPr>
          <w:rFonts w:ascii="Times New Roman" w:hAnsi="Times New Roman"/>
          <w:bCs/>
          <w:sz w:val="24"/>
          <w:szCs w:val="24"/>
          <w:lang w:val="en-US"/>
        </w:rPr>
        <w:t xml:space="preserve"> USP 2007; 41(1):135-40.</w:t>
      </w:r>
    </w:p>
    <w:p w:rsidR="00BE5F39" w:rsidRPr="00BE5F39" w:rsidRDefault="00BE5F39" w:rsidP="00BE5F39">
      <w:pPr>
        <w:spacing w:line="360" w:lineRule="auto"/>
        <w:jc w:val="both"/>
        <w:rPr>
          <w:rFonts w:ascii="Times New Roman" w:hAnsi="Times New Roman"/>
          <w:sz w:val="24"/>
          <w:szCs w:val="24"/>
          <w:lang w:val="en-US"/>
        </w:rPr>
      </w:pPr>
    </w:p>
    <w:p w:rsidR="00BE5F39" w:rsidRPr="00BE5F39" w:rsidRDefault="00BE5F39" w:rsidP="00BE5F39">
      <w:pPr>
        <w:spacing w:line="360" w:lineRule="auto"/>
        <w:jc w:val="both"/>
        <w:rPr>
          <w:rFonts w:ascii="Times New Roman" w:hAnsi="Times New Roman"/>
          <w:sz w:val="24"/>
          <w:szCs w:val="24"/>
          <w:lang w:val="en-US"/>
        </w:rPr>
      </w:pPr>
      <w:proofErr w:type="spellStart"/>
      <w:r w:rsidRPr="00BE5F39">
        <w:rPr>
          <w:rFonts w:ascii="Times New Roman" w:hAnsi="Times New Roman"/>
          <w:sz w:val="24"/>
          <w:szCs w:val="24"/>
          <w:lang w:val="en-US"/>
        </w:rPr>
        <w:t>Serafino</w:t>
      </w:r>
      <w:proofErr w:type="spellEnd"/>
      <w:r w:rsidRPr="00BE5F39">
        <w:rPr>
          <w:rFonts w:ascii="Times New Roman" w:hAnsi="Times New Roman"/>
          <w:sz w:val="24"/>
          <w:szCs w:val="24"/>
          <w:lang w:val="en-US"/>
        </w:rPr>
        <w:t xml:space="preserve"> EP. Health psychology: </w:t>
      </w:r>
      <w:proofErr w:type="spellStart"/>
      <w:r w:rsidRPr="00BE5F39">
        <w:rPr>
          <w:rFonts w:ascii="Times New Roman" w:hAnsi="Times New Roman"/>
          <w:sz w:val="24"/>
          <w:szCs w:val="24"/>
          <w:lang w:val="en-US"/>
        </w:rPr>
        <w:t>biopsychosocial</w:t>
      </w:r>
      <w:proofErr w:type="spellEnd"/>
      <w:r w:rsidRPr="00BE5F39">
        <w:rPr>
          <w:rFonts w:ascii="Times New Roman" w:hAnsi="Times New Roman"/>
          <w:sz w:val="24"/>
          <w:szCs w:val="24"/>
          <w:lang w:val="en-US"/>
        </w:rPr>
        <w:t xml:space="preserve"> interaction. Nova </w:t>
      </w:r>
      <w:proofErr w:type="spellStart"/>
      <w:r w:rsidRPr="00BE5F39">
        <w:rPr>
          <w:rFonts w:ascii="Times New Roman" w:hAnsi="Times New Roman"/>
          <w:sz w:val="24"/>
          <w:szCs w:val="24"/>
          <w:lang w:val="en-US"/>
        </w:rPr>
        <w:t>Yorque</w:t>
      </w:r>
      <w:proofErr w:type="spellEnd"/>
      <w:r w:rsidRPr="00BE5F39">
        <w:rPr>
          <w:rFonts w:ascii="Times New Roman" w:hAnsi="Times New Roman"/>
          <w:sz w:val="24"/>
          <w:szCs w:val="24"/>
          <w:lang w:val="en-US"/>
        </w:rPr>
        <w:t>, John Wiley &amp; Sons, 1991</w:t>
      </w:r>
    </w:p>
    <w:p w:rsidR="00BE5F39" w:rsidRPr="00BE5F39" w:rsidRDefault="00BE5F39" w:rsidP="00BE5F39">
      <w:pPr>
        <w:spacing w:line="360" w:lineRule="auto"/>
        <w:jc w:val="both"/>
        <w:rPr>
          <w:rFonts w:ascii="Times New Roman" w:hAnsi="Times New Roman"/>
          <w:sz w:val="24"/>
          <w:szCs w:val="24"/>
          <w:lang w:val="en-US"/>
        </w:rPr>
      </w:pPr>
    </w:p>
    <w:p w:rsidR="00BE5F39" w:rsidRPr="00BE5F39" w:rsidRDefault="00BE5F39" w:rsidP="00BE5F39">
      <w:pPr>
        <w:spacing w:line="360" w:lineRule="auto"/>
        <w:jc w:val="both"/>
        <w:rPr>
          <w:rFonts w:ascii="Times New Roman" w:hAnsi="Times New Roman"/>
          <w:sz w:val="24"/>
          <w:szCs w:val="24"/>
          <w:lang w:val="pt-PT"/>
        </w:rPr>
      </w:pPr>
      <w:proofErr w:type="spellStart"/>
      <w:r w:rsidRPr="00BE5F39">
        <w:rPr>
          <w:rFonts w:ascii="Times New Roman" w:hAnsi="Times New Roman"/>
          <w:sz w:val="24"/>
          <w:szCs w:val="24"/>
        </w:rPr>
        <w:t>Straub</w:t>
      </w:r>
      <w:proofErr w:type="spellEnd"/>
      <w:r w:rsidRPr="00BE5F39">
        <w:rPr>
          <w:rFonts w:ascii="Times New Roman" w:hAnsi="Times New Roman"/>
          <w:sz w:val="24"/>
          <w:szCs w:val="24"/>
        </w:rPr>
        <w:t xml:space="preserve"> RO. Psicologia da saúde. Porto Alegre: </w:t>
      </w:r>
      <w:proofErr w:type="spellStart"/>
      <w:r w:rsidRPr="00BE5F39">
        <w:rPr>
          <w:rFonts w:ascii="Times New Roman" w:hAnsi="Times New Roman"/>
          <w:sz w:val="24"/>
          <w:szCs w:val="24"/>
        </w:rPr>
        <w:t>Artmed</w:t>
      </w:r>
      <w:proofErr w:type="spellEnd"/>
      <w:r w:rsidRPr="00BE5F39">
        <w:rPr>
          <w:rFonts w:ascii="Times New Roman" w:hAnsi="Times New Roman"/>
          <w:sz w:val="24"/>
          <w:szCs w:val="24"/>
        </w:rPr>
        <w:t>, 2005</w:t>
      </w:r>
    </w:p>
    <w:p w:rsidR="00BE5F39" w:rsidRPr="00BE5F39" w:rsidRDefault="00BE5F39" w:rsidP="00BE5F39">
      <w:pPr>
        <w:spacing w:line="360" w:lineRule="auto"/>
        <w:jc w:val="both"/>
        <w:rPr>
          <w:rFonts w:ascii="Times New Roman" w:hAnsi="Times New Roman"/>
          <w:sz w:val="24"/>
          <w:szCs w:val="24"/>
        </w:rPr>
      </w:pPr>
    </w:p>
    <w:p w:rsidR="00BE5F39" w:rsidRPr="00BE5F39" w:rsidRDefault="00BE5F39" w:rsidP="00BE5F39">
      <w:pPr>
        <w:spacing w:line="360" w:lineRule="auto"/>
        <w:jc w:val="both"/>
        <w:rPr>
          <w:rFonts w:ascii="Times New Roman" w:hAnsi="Times New Roman"/>
          <w:sz w:val="24"/>
          <w:szCs w:val="24"/>
        </w:rPr>
      </w:pPr>
      <w:proofErr w:type="spellStart"/>
      <w:r w:rsidRPr="00BE5F39">
        <w:rPr>
          <w:rFonts w:ascii="Times New Roman" w:hAnsi="Times New Roman"/>
          <w:sz w:val="24"/>
          <w:szCs w:val="24"/>
        </w:rPr>
        <w:t>Traverso-Yépez</w:t>
      </w:r>
      <w:proofErr w:type="spellEnd"/>
      <w:r w:rsidRPr="00BE5F39">
        <w:rPr>
          <w:rFonts w:ascii="Times New Roman" w:hAnsi="Times New Roman"/>
          <w:sz w:val="24"/>
          <w:szCs w:val="24"/>
        </w:rPr>
        <w:t xml:space="preserve"> M. A interface psicologia social e saúde: perspectivas e desafios. Psicologia em Estudo. Maringá, 2001 v. 6(2)</w:t>
      </w:r>
    </w:p>
    <w:p w:rsidR="00BE5F39" w:rsidRPr="00BE5F39" w:rsidRDefault="00BE5F39" w:rsidP="00BE5F39">
      <w:pPr>
        <w:autoSpaceDE w:val="0"/>
        <w:autoSpaceDN w:val="0"/>
        <w:adjustRightInd w:val="0"/>
        <w:spacing w:line="360" w:lineRule="auto"/>
        <w:jc w:val="both"/>
        <w:rPr>
          <w:rFonts w:ascii="Times New Roman" w:hAnsi="Times New Roman"/>
          <w:sz w:val="24"/>
          <w:szCs w:val="24"/>
        </w:rPr>
      </w:pPr>
    </w:p>
    <w:p w:rsidR="00BE5F39" w:rsidRPr="00BE5F39" w:rsidRDefault="00BE5F39" w:rsidP="00BE5F39">
      <w:pPr>
        <w:spacing w:line="360" w:lineRule="auto"/>
        <w:jc w:val="both"/>
        <w:rPr>
          <w:rFonts w:ascii="Times New Roman" w:hAnsi="Times New Roman"/>
          <w:sz w:val="24"/>
          <w:szCs w:val="24"/>
          <w:lang w:val="en-US"/>
        </w:rPr>
      </w:pPr>
      <w:r w:rsidRPr="00BE5F39">
        <w:rPr>
          <w:rFonts w:ascii="Times New Roman" w:hAnsi="Times New Roman"/>
          <w:sz w:val="24"/>
          <w:szCs w:val="24"/>
        </w:rPr>
        <w:t xml:space="preserve">Teixeira MJ, </w:t>
      </w:r>
      <w:proofErr w:type="spellStart"/>
      <w:r w:rsidRPr="00BE5F39">
        <w:rPr>
          <w:rFonts w:ascii="Times New Roman" w:hAnsi="Times New Roman"/>
          <w:sz w:val="24"/>
          <w:szCs w:val="24"/>
        </w:rPr>
        <w:t>Marcon</w:t>
      </w:r>
      <w:proofErr w:type="spellEnd"/>
      <w:r w:rsidRPr="00BE5F39">
        <w:rPr>
          <w:rFonts w:ascii="Times New Roman" w:hAnsi="Times New Roman"/>
          <w:sz w:val="24"/>
          <w:szCs w:val="24"/>
        </w:rPr>
        <w:t xml:space="preserve"> EM, Rocha RO, </w:t>
      </w:r>
      <w:proofErr w:type="spellStart"/>
      <w:r w:rsidRPr="00BE5F39">
        <w:rPr>
          <w:rFonts w:ascii="Times New Roman" w:hAnsi="Times New Roman"/>
          <w:sz w:val="24"/>
          <w:szCs w:val="24"/>
        </w:rPr>
        <w:t>Figueiró</w:t>
      </w:r>
      <w:proofErr w:type="spellEnd"/>
      <w:r w:rsidRPr="00BE5F39">
        <w:rPr>
          <w:rFonts w:ascii="Times New Roman" w:hAnsi="Times New Roman"/>
          <w:sz w:val="24"/>
          <w:szCs w:val="24"/>
        </w:rPr>
        <w:t xml:space="preserve"> JAB. Epidemiologia da dor. In: Dor: epidemiologia, fisiopatologia, avaliação, síndromes dolorosas e tratamento. </w:t>
      </w:r>
      <w:r w:rsidRPr="00BE5F39">
        <w:rPr>
          <w:rFonts w:ascii="Times New Roman" w:hAnsi="Times New Roman"/>
          <w:sz w:val="24"/>
          <w:szCs w:val="24"/>
          <w:lang w:val="en-US"/>
        </w:rPr>
        <w:t>São Paulo: Grupo Editorial Moreira Jr., 2001.</w:t>
      </w:r>
    </w:p>
    <w:p w:rsidR="00BE5F39" w:rsidRPr="00BE5F39" w:rsidRDefault="00BE5F39" w:rsidP="00BE5F39">
      <w:pPr>
        <w:autoSpaceDE w:val="0"/>
        <w:autoSpaceDN w:val="0"/>
        <w:adjustRightInd w:val="0"/>
        <w:spacing w:line="360" w:lineRule="auto"/>
        <w:jc w:val="both"/>
        <w:rPr>
          <w:rFonts w:ascii="Times New Roman" w:hAnsi="Times New Roman"/>
          <w:sz w:val="24"/>
          <w:szCs w:val="24"/>
          <w:lang w:val="en-US"/>
        </w:rPr>
      </w:pPr>
    </w:p>
    <w:p w:rsidR="00BE5F39" w:rsidRPr="00BE5F39" w:rsidRDefault="00BE5F39" w:rsidP="00BE5F39">
      <w:pPr>
        <w:autoSpaceDE w:val="0"/>
        <w:autoSpaceDN w:val="0"/>
        <w:adjustRightInd w:val="0"/>
        <w:spacing w:line="360" w:lineRule="auto"/>
        <w:jc w:val="both"/>
        <w:rPr>
          <w:rFonts w:ascii="Times New Roman" w:hAnsi="Times New Roman"/>
          <w:sz w:val="24"/>
          <w:szCs w:val="24"/>
        </w:rPr>
      </w:pPr>
      <w:r w:rsidRPr="00BE5F39">
        <w:rPr>
          <w:rFonts w:ascii="Times New Roman" w:hAnsi="Times New Roman"/>
          <w:sz w:val="24"/>
          <w:szCs w:val="24"/>
          <w:lang w:val="en-US"/>
        </w:rPr>
        <w:t xml:space="preserve">Thomsen AB, </w:t>
      </w:r>
      <w:proofErr w:type="spellStart"/>
      <w:r w:rsidRPr="00BE5F39">
        <w:rPr>
          <w:rFonts w:ascii="Times New Roman" w:hAnsi="Times New Roman"/>
          <w:sz w:val="24"/>
          <w:szCs w:val="24"/>
          <w:lang w:val="en-US"/>
        </w:rPr>
        <w:t>Sørensen</w:t>
      </w:r>
      <w:proofErr w:type="spellEnd"/>
      <w:r w:rsidRPr="00BE5F39">
        <w:rPr>
          <w:rFonts w:ascii="Times New Roman" w:hAnsi="Times New Roman"/>
          <w:sz w:val="24"/>
          <w:szCs w:val="24"/>
          <w:lang w:val="en-US"/>
        </w:rPr>
        <w:t xml:space="preserve"> J, </w:t>
      </w:r>
      <w:proofErr w:type="spellStart"/>
      <w:r w:rsidRPr="00BE5F39">
        <w:rPr>
          <w:rFonts w:ascii="Times New Roman" w:hAnsi="Times New Roman"/>
          <w:sz w:val="24"/>
          <w:szCs w:val="24"/>
          <w:lang w:val="en-US"/>
        </w:rPr>
        <w:t>Sjøgren</w:t>
      </w:r>
      <w:proofErr w:type="spellEnd"/>
      <w:r w:rsidRPr="00BE5F39">
        <w:rPr>
          <w:rFonts w:ascii="Times New Roman" w:hAnsi="Times New Roman"/>
          <w:sz w:val="24"/>
          <w:szCs w:val="24"/>
          <w:lang w:val="en-US"/>
        </w:rPr>
        <w:t xml:space="preserve"> P, </w:t>
      </w:r>
      <w:proofErr w:type="spellStart"/>
      <w:r w:rsidRPr="00BE5F39">
        <w:rPr>
          <w:rFonts w:ascii="Times New Roman" w:hAnsi="Times New Roman"/>
          <w:sz w:val="24"/>
          <w:szCs w:val="24"/>
          <w:lang w:val="en-US"/>
        </w:rPr>
        <w:t>Eriksen</w:t>
      </w:r>
      <w:proofErr w:type="spellEnd"/>
      <w:r w:rsidRPr="00BE5F39">
        <w:rPr>
          <w:rFonts w:ascii="Times New Roman" w:hAnsi="Times New Roman"/>
          <w:sz w:val="24"/>
          <w:szCs w:val="24"/>
          <w:lang w:val="en-US"/>
        </w:rPr>
        <w:t xml:space="preserve"> J. Chronic non-malignant pain patients and health economic consequences. </w:t>
      </w:r>
      <w:proofErr w:type="spellStart"/>
      <w:r w:rsidRPr="00BE5F39">
        <w:rPr>
          <w:rFonts w:ascii="Times New Roman" w:hAnsi="Times New Roman"/>
          <w:sz w:val="24"/>
          <w:szCs w:val="24"/>
        </w:rPr>
        <w:t>European</w:t>
      </w:r>
      <w:proofErr w:type="spellEnd"/>
      <w:r w:rsidRPr="00BE5F39">
        <w:rPr>
          <w:rFonts w:ascii="Times New Roman" w:hAnsi="Times New Roman"/>
          <w:sz w:val="24"/>
          <w:szCs w:val="24"/>
        </w:rPr>
        <w:t xml:space="preserve"> </w:t>
      </w:r>
      <w:proofErr w:type="spellStart"/>
      <w:r w:rsidRPr="00BE5F39">
        <w:rPr>
          <w:rFonts w:ascii="Times New Roman" w:hAnsi="Times New Roman"/>
          <w:sz w:val="24"/>
          <w:szCs w:val="24"/>
        </w:rPr>
        <w:t>Journal</w:t>
      </w:r>
      <w:proofErr w:type="spellEnd"/>
      <w:r w:rsidRPr="00BE5F39">
        <w:rPr>
          <w:rFonts w:ascii="Times New Roman" w:hAnsi="Times New Roman"/>
          <w:sz w:val="24"/>
          <w:szCs w:val="24"/>
        </w:rPr>
        <w:t xml:space="preserve"> </w:t>
      </w:r>
      <w:proofErr w:type="spellStart"/>
      <w:r w:rsidRPr="00BE5F39">
        <w:rPr>
          <w:rFonts w:ascii="Times New Roman" w:hAnsi="Times New Roman"/>
          <w:sz w:val="24"/>
          <w:szCs w:val="24"/>
        </w:rPr>
        <w:t>of</w:t>
      </w:r>
      <w:proofErr w:type="spellEnd"/>
      <w:r w:rsidRPr="00BE5F39">
        <w:rPr>
          <w:rFonts w:ascii="Times New Roman" w:hAnsi="Times New Roman"/>
          <w:sz w:val="24"/>
          <w:szCs w:val="24"/>
        </w:rPr>
        <w:t xml:space="preserve"> </w:t>
      </w:r>
      <w:proofErr w:type="spellStart"/>
      <w:r w:rsidRPr="00BE5F39">
        <w:rPr>
          <w:rFonts w:ascii="Times New Roman" w:hAnsi="Times New Roman"/>
          <w:sz w:val="24"/>
          <w:szCs w:val="24"/>
        </w:rPr>
        <w:t>Pain</w:t>
      </w:r>
      <w:proofErr w:type="spellEnd"/>
      <w:r w:rsidRPr="00BE5F39">
        <w:rPr>
          <w:rFonts w:ascii="Times New Roman" w:hAnsi="Times New Roman"/>
          <w:sz w:val="24"/>
          <w:szCs w:val="24"/>
        </w:rPr>
        <w:t xml:space="preserve"> (2002) 6: 341–352</w:t>
      </w:r>
    </w:p>
    <w:p w:rsidR="00BE5F39" w:rsidRPr="00BE5F39" w:rsidRDefault="00BE5F39" w:rsidP="00BE5F39">
      <w:pPr>
        <w:spacing w:line="360" w:lineRule="auto"/>
        <w:jc w:val="both"/>
        <w:rPr>
          <w:rFonts w:ascii="Times New Roman" w:hAnsi="Times New Roman"/>
          <w:sz w:val="24"/>
          <w:szCs w:val="24"/>
        </w:rPr>
      </w:pPr>
    </w:p>
    <w:p w:rsidR="00BE5F39" w:rsidRPr="00BE5F39" w:rsidRDefault="00BE5F39" w:rsidP="00BE5F39">
      <w:pPr>
        <w:spacing w:line="360" w:lineRule="auto"/>
        <w:jc w:val="both"/>
        <w:rPr>
          <w:rFonts w:ascii="Times New Roman" w:hAnsi="Times New Roman"/>
          <w:sz w:val="24"/>
          <w:szCs w:val="24"/>
        </w:rPr>
      </w:pPr>
      <w:proofErr w:type="spellStart"/>
      <w:r w:rsidRPr="00BE5F39">
        <w:rPr>
          <w:rFonts w:ascii="Times New Roman" w:hAnsi="Times New Roman"/>
          <w:sz w:val="24"/>
          <w:szCs w:val="24"/>
        </w:rPr>
        <w:t>Traverso-Yépez</w:t>
      </w:r>
      <w:proofErr w:type="spellEnd"/>
      <w:r w:rsidRPr="00BE5F39">
        <w:rPr>
          <w:rFonts w:ascii="Times New Roman" w:hAnsi="Times New Roman"/>
          <w:sz w:val="24"/>
          <w:szCs w:val="24"/>
        </w:rPr>
        <w:t xml:space="preserve"> M. A interface psicologia social e saúde: perspectivas e desafios. Psicologia em Estudo. Maringá, 2001 v. 6(2)</w:t>
      </w:r>
    </w:p>
    <w:p w:rsidR="00BE5F39" w:rsidRPr="00BE5F39" w:rsidRDefault="00BE5F39" w:rsidP="00BE5F39">
      <w:pPr>
        <w:spacing w:line="360" w:lineRule="auto"/>
        <w:jc w:val="both"/>
        <w:rPr>
          <w:rFonts w:ascii="Times New Roman" w:hAnsi="Times New Roman"/>
          <w:sz w:val="24"/>
          <w:szCs w:val="24"/>
        </w:rPr>
      </w:pPr>
    </w:p>
    <w:p w:rsidR="00BE5F39" w:rsidRPr="00BE5F39" w:rsidRDefault="00BE5F39" w:rsidP="00BE5F39">
      <w:pPr>
        <w:spacing w:line="360" w:lineRule="auto"/>
        <w:jc w:val="both"/>
        <w:rPr>
          <w:rFonts w:ascii="Times New Roman" w:hAnsi="Times New Roman"/>
          <w:sz w:val="24"/>
          <w:szCs w:val="24"/>
        </w:rPr>
      </w:pPr>
      <w:proofErr w:type="spellStart"/>
      <w:r w:rsidRPr="00BE5F39">
        <w:rPr>
          <w:rFonts w:ascii="Times New Roman" w:hAnsi="Times New Roman"/>
          <w:sz w:val="24"/>
          <w:szCs w:val="24"/>
        </w:rPr>
        <w:t>Turato</w:t>
      </w:r>
      <w:proofErr w:type="spellEnd"/>
      <w:r w:rsidRPr="00BE5F39">
        <w:rPr>
          <w:rFonts w:ascii="Times New Roman" w:hAnsi="Times New Roman"/>
          <w:sz w:val="24"/>
          <w:szCs w:val="24"/>
        </w:rPr>
        <w:t>, ER. Tratado da metodologia da pesquisa clínico-qualitativa. Petrópolis, Editora Vozes: 2003.</w:t>
      </w:r>
    </w:p>
    <w:p w:rsidR="00BE5F39" w:rsidRPr="00BE5F39" w:rsidRDefault="00BE5F39" w:rsidP="00BE5F39">
      <w:pPr>
        <w:spacing w:line="360" w:lineRule="auto"/>
        <w:jc w:val="both"/>
        <w:rPr>
          <w:rFonts w:ascii="Times New Roman" w:hAnsi="Times New Roman"/>
          <w:sz w:val="24"/>
          <w:szCs w:val="24"/>
        </w:rPr>
      </w:pPr>
    </w:p>
    <w:p w:rsidR="00BE5F39" w:rsidRPr="00BE5F39" w:rsidRDefault="00BE5F39" w:rsidP="00BE5F39">
      <w:pPr>
        <w:autoSpaceDE w:val="0"/>
        <w:autoSpaceDN w:val="0"/>
        <w:adjustRightInd w:val="0"/>
        <w:spacing w:line="360" w:lineRule="auto"/>
        <w:jc w:val="both"/>
        <w:rPr>
          <w:rFonts w:ascii="Times New Roman" w:hAnsi="Times New Roman"/>
          <w:sz w:val="24"/>
          <w:szCs w:val="24"/>
          <w:lang w:val="en-US"/>
        </w:rPr>
      </w:pPr>
      <w:proofErr w:type="spellStart"/>
      <w:r w:rsidRPr="00BE5F39">
        <w:rPr>
          <w:rFonts w:ascii="Times New Roman" w:hAnsi="Times New Roman"/>
          <w:sz w:val="24"/>
          <w:szCs w:val="24"/>
        </w:rPr>
        <w:lastRenderedPageBreak/>
        <w:t>Verhaak</w:t>
      </w:r>
      <w:proofErr w:type="spellEnd"/>
      <w:r w:rsidRPr="00BE5F39">
        <w:rPr>
          <w:rFonts w:ascii="Times New Roman" w:hAnsi="Times New Roman"/>
          <w:sz w:val="24"/>
          <w:szCs w:val="24"/>
        </w:rPr>
        <w:t xml:space="preserve"> PFM, </w:t>
      </w:r>
      <w:proofErr w:type="spellStart"/>
      <w:r w:rsidRPr="00BE5F39">
        <w:rPr>
          <w:rFonts w:ascii="Times New Roman" w:hAnsi="Times New Roman"/>
          <w:sz w:val="24"/>
          <w:szCs w:val="24"/>
        </w:rPr>
        <w:t>Kerssens</w:t>
      </w:r>
      <w:proofErr w:type="spellEnd"/>
      <w:r w:rsidRPr="00BE5F39">
        <w:rPr>
          <w:rFonts w:ascii="Times New Roman" w:hAnsi="Times New Roman"/>
          <w:sz w:val="24"/>
          <w:szCs w:val="24"/>
        </w:rPr>
        <w:t xml:space="preserve"> JJ, Dekker J, </w:t>
      </w:r>
      <w:proofErr w:type="spellStart"/>
      <w:r w:rsidRPr="00BE5F39">
        <w:rPr>
          <w:rFonts w:ascii="Times New Roman" w:hAnsi="Times New Roman"/>
          <w:sz w:val="24"/>
          <w:szCs w:val="24"/>
        </w:rPr>
        <w:t>Sorbi</w:t>
      </w:r>
      <w:proofErr w:type="spellEnd"/>
      <w:r w:rsidRPr="00BE5F39">
        <w:rPr>
          <w:rFonts w:ascii="Times New Roman" w:hAnsi="Times New Roman"/>
          <w:sz w:val="24"/>
          <w:szCs w:val="24"/>
        </w:rPr>
        <w:t xml:space="preserve"> MJ, </w:t>
      </w:r>
      <w:proofErr w:type="spellStart"/>
      <w:r w:rsidRPr="00BE5F39">
        <w:rPr>
          <w:rFonts w:ascii="Times New Roman" w:hAnsi="Times New Roman"/>
          <w:sz w:val="24"/>
          <w:szCs w:val="24"/>
        </w:rPr>
        <w:t>Bensing</w:t>
      </w:r>
      <w:proofErr w:type="spellEnd"/>
      <w:r w:rsidRPr="00BE5F39">
        <w:rPr>
          <w:rFonts w:ascii="Times New Roman" w:hAnsi="Times New Roman"/>
          <w:sz w:val="24"/>
          <w:szCs w:val="24"/>
        </w:rPr>
        <w:t xml:space="preserve"> JM. </w:t>
      </w:r>
      <w:r w:rsidRPr="00BE5F39">
        <w:rPr>
          <w:rFonts w:ascii="Times New Roman" w:hAnsi="Times New Roman"/>
          <w:sz w:val="24"/>
          <w:szCs w:val="24"/>
          <w:lang w:val="en-US"/>
        </w:rPr>
        <w:t>Prevalence of chronic benign pain disorder among adults: a review of the literature. Pain 77 (1998) 231–239</w:t>
      </w:r>
    </w:p>
    <w:p w:rsidR="00BE5F39" w:rsidRPr="00BE5F39" w:rsidRDefault="00BE5F39" w:rsidP="00BE5F39">
      <w:pPr>
        <w:spacing w:line="360" w:lineRule="auto"/>
        <w:ind w:firstLine="708"/>
        <w:jc w:val="both"/>
        <w:rPr>
          <w:rFonts w:ascii="Times New Roman" w:hAnsi="Times New Roman"/>
          <w:sz w:val="24"/>
          <w:szCs w:val="24"/>
        </w:rPr>
      </w:pPr>
    </w:p>
    <w:p w:rsidR="00BE5F39" w:rsidRPr="00BE5F39" w:rsidRDefault="00BE5F39" w:rsidP="00BE5F39">
      <w:pPr>
        <w:spacing w:line="360" w:lineRule="auto"/>
        <w:jc w:val="center"/>
        <w:rPr>
          <w:rFonts w:ascii="Times New Roman" w:hAnsi="Times New Roman"/>
          <w:sz w:val="24"/>
          <w:szCs w:val="24"/>
        </w:rPr>
      </w:pPr>
    </w:p>
    <w:p w:rsidR="008534A9" w:rsidRPr="00BE5F39" w:rsidRDefault="008534A9" w:rsidP="00BE5F39">
      <w:pPr>
        <w:spacing w:line="360" w:lineRule="auto"/>
        <w:rPr>
          <w:rFonts w:ascii="Times New Roman" w:hAnsi="Times New Roman"/>
          <w:sz w:val="24"/>
          <w:szCs w:val="24"/>
        </w:rPr>
      </w:pPr>
    </w:p>
    <w:sectPr w:rsidR="008534A9" w:rsidRPr="00BE5F39" w:rsidSect="0004431A">
      <w:footerReference w:type="default" r:id="rId12"/>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0E6A" w:rsidRDefault="002F0E6A" w:rsidP="00BE5F39">
      <w:r>
        <w:separator/>
      </w:r>
    </w:p>
  </w:endnote>
  <w:endnote w:type="continuationSeparator" w:id="0">
    <w:p w:rsidR="002F0E6A" w:rsidRDefault="002F0E6A" w:rsidP="00BE5F3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5F39" w:rsidRDefault="00BE5F39">
    <w:pPr>
      <w:pStyle w:val="Rodap"/>
      <w:jc w:val="right"/>
    </w:pPr>
    <w:r w:rsidRPr="00BE5F39">
      <w:rPr>
        <w:rFonts w:ascii="Times New Roman" w:hAnsi="Times New Roman"/>
        <w:sz w:val="24"/>
        <w:szCs w:val="24"/>
      </w:rPr>
      <w:fldChar w:fldCharType="begin"/>
    </w:r>
    <w:r w:rsidRPr="00BE5F39">
      <w:rPr>
        <w:rFonts w:ascii="Times New Roman" w:hAnsi="Times New Roman"/>
        <w:sz w:val="24"/>
        <w:szCs w:val="24"/>
      </w:rPr>
      <w:instrText xml:space="preserve"> PAGE   \* MERGEFORMAT </w:instrText>
    </w:r>
    <w:r w:rsidRPr="00BE5F39">
      <w:rPr>
        <w:rFonts w:ascii="Times New Roman" w:hAnsi="Times New Roman"/>
        <w:sz w:val="24"/>
        <w:szCs w:val="24"/>
      </w:rPr>
      <w:fldChar w:fldCharType="separate"/>
    </w:r>
    <w:r w:rsidR="002F0E6A">
      <w:rPr>
        <w:rFonts w:ascii="Times New Roman" w:hAnsi="Times New Roman"/>
        <w:noProof/>
        <w:sz w:val="24"/>
        <w:szCs w:val="24"/>
      </w:rPr>
      <w:t>1</w:t>
    </w:r>
    <w:r w:rsidRPr="00BE5F39">
      <w:rPr>
        <w:rFonts w:ascii="Times New Roman" w:hAnsi="Times New Roman"/>
        <w:sz w:val="24"/>
        <w:szCs w:val="24"/>
      </w:rPr>
      <w:fldChar w:fldCharType="end"/>
    </w:r>
  </w:p>
  <w:p w:rsidR="00BE5F39" w:rsidRDefault="00BE5F39">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0E6A" w:rsidRDefault="002F0E6A" w:rsidP="00BE5F39">
      <w:r>
        <w:separator/>
      </w:r>
    </w:p>
  </w:footnote>
  <w:footnote w:type="continuationSeparator" w:id="0">
    <w:p w:rsidR="002F0E6A" w:rsidRDefault="002F0E6A" w:rsidP="00BE5F39">
      <w:r>
        <w:continuationSeparator/>
      </w:r>
    </w:p>
  </w:footnote>
  <w:footnote w:id="1">
    <w:p w:rsidR="00BE5F39" w:rsidRPr="00BD6F4C" w:rsidRDefault="00BE5F39" w:rsidP="00BE5F39">
      <w:pPr>
        <w:rPr>
          <w:sz w:val="20"/>
          <w:szCs w:val="20"/>
        </w:rPr>
      </w:pPr>
      <w:r w:rsidRPr="00BD6F4C">
        <w:rPr>
          <w:rStyle w:val="Refdenotaderodap"/>
          <w:sz w:val="20"/>
          <w:szCs w:val="20"/>
        </w:rPr>
        <w:footnoteRef/>
      </w:r>
      <w:r w:rsidRPr="00BD6F4C">
        <w:rPr>
          <w:sz w:val="20"/>
          <w:szCs w:val="20"/>
        </w:rPr>
        <w:t xml:space="preserve"> Psicóloga. Doutoranda em Ciências Médicas pelo Departamento de Psicologia Médica e Psiquiatria Universidade Estadual de Campinas</w:t>
      </w:r>
    </w:p>
    <w:p w:rsidR="00BE5F39" w:rsidRPr="00BD6F4C" w:rsidRDefault="00BE5F39" w:rsidP="00BE5F39">
      <w:pPr>
        <w:pStyle w:val="Textodenotaderodap"/>
      </w:pPr>
    </w:p>
  </w:footnote>
  <w:footnote w:id="2">
    <w:p w:rsidR="00BE5F39" w:rsidRPr="00BD6F4C" w:rsidRDefault="00BE5F39" w:rsidP="00BE5F39">
      <w:pPr>
        <w:rPr>
          <w:sz w:val="20"/>
          <w:szCs w:val="20"/>
        </w:rPr>
      </w:pPr>
      <w:r w:rsidRPr="00BD6F4C">
        <w:rPr>
          <w:rStyle w:val="Refdenotaderodap"/>
          <w:sz w:val="20"/>
          <w:szCs w:val="20"/>
        </w:rPr>
        <w:footnoteRef/>
      </w:r>
      <w:r w:rsidRPr="00BD6F4C">
        <w:rPr>
          <w:sz w:val="20"/>
          <w:szCs w:val="20"/>
        </w:rPr>
        <w:t xml:space="preserve"> Psicóloga. Dou</w:t>
      </w:r>
      <w:r>
        <w:rPr>
          <w:sz w:val="20"/>
          <w:szCs w:val="20"/>
        </w:rPr>
        <w:t>tora em Educação pela</w:t>
      </w:r>
      <w:r w:rsidRPr="00BD6F4C">
        <w:rPr>
          <w:sz w:val="20"/>
          <w:szCs w:val="20"/>
        </w:rPr>
        <w:t xml:space="preserve"> Universidade Estadual de Campinas</w:t>
      </w:r>
    </w:p>
    <w:p w:rsidR="00BE5F39" w:rsidRPr="00BD6F4C" w:rsidRDefault="00BE5F39" w:rsidP="00BE5F39">
      <w:pPr>
        <w:pStyle w:val="Textodenotaderodap"/>
      </w:pPr>
    </w:p>
  </w:footnote>
  <w:footnote w:id="3">
    <w:p w:rsidR="00BE5F39" w:rsidRPr="00BD6F4C" w:rsidRDefault="00BE5F39" w:rsidP="00BE5F39">
      <w:pPr>
        <w:rPr>
          <w:sz w:val="20"/>
          <w:szCs w:val="20"/>
        </w:rPr>
      </w:pPr>
      <w:r w:rsidRPr="00BD6F4C">
        <w:rPr>
          <w:rStyle w:val="Refdenotaderodap"/>
          <w:sz w:val="20"/>
          <w:szCs w:val="20"/>
        </w:rPr>
        <w:footnoteRef/>
      </w:r>
      <w:r w:rsidRPr="00BD6F4C">
        <w:rPr>
          <w:sz w:val="20"/>
          <w:szCs w:val="20"/>
        </w:rPr>
        <w:t xml:space="preserve"> Psiquiatra. Professor Livre-Docente do Departamento de Psicologia Médica e Psiquiatria, Coordenador do Laboratório de Pesquisa Clínico-Qualitativa, Faculdade de Ciências Médicas, Universidade Estadual de Campinas</w:t>
      </w:r>
    </w:p>
    <w:p w:rsidR="00BE5F39" w:rsidRPr="00BD6F4C" w:rsidRDefault="00BE5F39" w:rsidP="00BE5F39">
      <w:pPr>
        <w:pStyle w:val="Textodenotaderodap"/>
      </w:pP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attachedTemplate r:id="rId1"/>
  <w:defaultTabStop w:val="708"/>
  <w:hyphenationZone w:val="425"/>
  <w:characterSpacingControl w:val="doNotCompress"/>
  <w:footnotePr>
    <w:footnote w:id="-1"/>
    <w:footnote w:id="0"/>
  </w:footnotePr>
  <w:endnotePr>
    <w:endnote w:id="-1"/>
    <w:endnote w:id="0"/>
  </w:endnotePr>
  <w:compat/>
  <w:rsids>
    <w:rsid w:val="0004431A"/>
    <w:rsid w:val="002F0E6A"/>
    <w:rsid w:val="008534A9"/>
    <w:rsid w:val="00BE5F39"/>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5F39"/>
    <w:rPr>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rsid w:val="00BE5F39"/>
    <w:rPr>
      <w:color w:val="0000FF"/>
      <w:u w:val="single"/>
    </w:rPr>
  </w:style>
  <w:style w:type="paragraph" w:styleId="PargrafodaLista">
    <w:name w:val="List Paragraph"/>
    <w:basedOn w:val="Normal"/>
    <w:uiPriority w:val="34"/>
    <w:qFormat/>
    <w:rsid w:val="00BE5F39"/>
    <w:pPr>
      <w:spacing w:after="200" w:line="276" w:lineRule="auto"/>
      <w:ind w:left="720"/>
    </w:pPr>
    <w:rPr>
      <w:rFonts w:cs="Calibri"/>
      <w:lang w:eastAsia="pt-BR"/>
    </w:rPr>
  </w:style>
  <w:style w:type="paragraph" w:styleId="Textodenotaderodap">
    <w:name w:val="footnote text"/>
    <w:basedOn w:val="Normal"/>
    <w:link w:val="TextodenotaderodapChar"/>
    <w:uiPriority w:val="99"/>
    <w:semiHidden/>
    <w:unhideWhenUsed/>
    <w:rsid w:val="00BE5F39"/>
    <w:rPr>
      <w:sz w:val="20"/>
      <w:szCs w:val="20"/>
    </w:rPr>
  </w:style>
  <w:style w:type="character" w:customStyle="1" w:styleId="TextodenotaderodapChar">
    <w:name w:val="Texto de nota de rodapé Char"/>
    <w:basedOn w:val="Fontepargpadro"/>
    <w:link w:val="Textodenotaderodap"/>
    <w:uiPriority w:val="99"/>
    <w:semiHidden/>
    <w:rsid w:val="00BE5F39"/>
    <w:rPr>
      <w:rFonts w:ascii="Calibri" w:eastAsia="Calibri" w:hAnsi="Calibri" w:cs="Times New Roman"/>
      <w:sz w:val="20"/>
      <w:szCs w:val="20"/>
    </w:rPr>
  </w:style>
  <w:style w:type="character" w:styleId="Refdenotaderodap">
    <w:name w:val="footnote reference"/>
    <w:basedOn w:val="Fontepargpadro"/>
    <w:uiPriority w:val="99"/>
    <w:semiHidden/>
    <w:unhideWhenUsed/>
    <w:rsid w:val="00BE5F39"/>
    <w:rPr>
      <w:vertAlign w:val="superscript"/>
    </w:rPr>
  </w:style>
  <w:style w:type="paragraph" w:customStyle="1" w:styleId="title1">
    <w:name w:val="title1"/>
    <w:basedOn w:val="Normal"/>
    <w:rsid w:val="00BE5F39"/>
    <w:rPr>
      <w:rFonts w:ascii="Times New Roman" w:eastAsia="Times New Roman" w:hAnsi="Times New Roman"/>
      <w:sz w:val="29"/>
      <w:szCs w:val="29"/>
      <w:lang w:eastAsia="pt-BR"/>
    </w:rPr>
  </w:style>
  <w:style w:type="character" w:customStyle="1" w:styleId="jrnl">
    <w:name w:val="jrnl"/>
    <w:basedOn w:val="Fontepargpadro"/>
    <w:rsid w:val="00BE5F39"/>
  </w:style>
  <w:style w:type="paragraph" w:styleId="Cabealho">
    <w:name w:val="header"/>
    <w:basedOn w:val="Normal"/>
    <w:link w:val="CabealhoChar"/>
    <w:uiPriority w:val="99"/>
    <w:semiHidden/>
    <w:unhideWhenUsed/>
    <w:rsid w:val="00BE5F39"/>
    <w:pPr>
      <w:tabs>
        <w:tab w:val="center" w:pos="4252"/>
        <w:tab w:val="right" w:pos="8504"/>
      </w:tabs>
    </w:pPr>
  </w:style>
  <w:style w:type="character" w:customStyle="1" w:styleId="CabealhoChar">
    <w:name w:val="Cabeçalho Char"/>
    <w:basedOn w:val="Fontepargpadro"/>
    <w:link w:val="Cabealho"/>
    <w:uiPriority w:val="99"/>
    <w:semiHidden/>
    <w:rsid w:val="00BE5F39"/>
    <w:rPr>
      <w:rFonts w:ascii="Calibri" w:eastAsia="Calibri" w:hAnsi="Calibri" w:cs="Times New Roman"/>
    </w:rPr>
  </w:style>
  <w:style w:type="paragraph" w:styleId="Rodap">
    <w:name w:val="footer"/>
    <w:basedOn w:val="Normal"/>
    <w:link w:val="RodapChar"/>
    <w:uiPriority w:val="99"/>
    <w:unhideWhenUsed/>
    <w:rsid w:val="00BE5F39"/>
    <w:pPr>
      <w:tabs>
        <w:tab w:val="center" w:pos="4252"/>
        <w:tab w:val="right" w:pos="8504"/>
      </w:tabs>
    </w:pPr>
  </w:style>
  <w:style w:type="character" w:customStyle="1" w:styleId="RodapChar">
    <w:name w:val="Rodapé Char"/>
    <w:basedOn w:val="Fontepargpadro"/>
    <w:link w:val="Rodap"/>
    <w:uiPriority w:val="99"/>
    <w:rsid w:val="00BE5F39"/>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AL_get(this,%20'jour',%20'Disabil%20Rehabil.');"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ncbi.nlm.nih.gov/pubmed?term=%22Arnstein%20P%22%5BAuthor%5D" TargetMode="External"/><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ncbi.nlm.nih.gov/pubmed/18952143" TargetMode="External"/><Relationship Id="rId11" Type="http://schemas.openxmlformats.org/officeDocument/2006/relationships/hyperlink" Target="http://www.ncbi.nlm.nih.gov/pubmed/15162342" TargetMode="External"/><Relationship Id="rId5" Type="http://schemas.openxmlformats.org/officeDocument/2006/relationships/endnotes" Target="endnotes.xml"/><Relationship Id="rId10" Type="http://schemas.openxmlformats.org/officeDocument/2006/relationships/hyperlink" Target="javascript:AL_get(this,%20'jour',%20'Mt%20Sinai%20J%20Med.');" TargetMode="External"/><Relationship Id="rId4" Type="http://schemas.openxmlformats.org/officeDocument/2006/relationships/footnotes" Target="footnotes.xml"/><Relationship Id="rId9" Type="http://schemas.openxmlformats.org/officeDocument/2006/relationships/hyperlink" Target="http://www.ncbi.nlm.nih.gov/pubmed?term=%22Bonica%20JJ%22%5BAuthor%5D"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I:\Congresso%20Luso-Brasileiro%20de%20Psicologia%20da%20Sa&#250;de\Anais\Comunica&#231;&#227;o%20Oral\CO37\Tecto%20integral%20-%20Reflex&#245;es%20sobre%20Dor%20Cr&#244;nica.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Tecto integral - Reflexões sobre Dor Crônica</Template>
  <TotalTime>2</TotalTime>
  <Pages>17</Pages>
  <Words>5413</Words>
  <Characters>29234</Characters>
  <Application>Microsoft Office Word</Application>
  <DocSecurity>0</DocSecurity>
  <Lines>243</Lines>
  <Paragraphs>69</Paragraphs>
  <ScaleCrop>false</ScaleCrop>
  <HeadingPairs>
    <vt:vector size="2" baseType="variant">
      <vt:variant>
        <vt:lpstr>Título</vt:lpstr>
      </vt:variant>
      <vt:variant>
        <vt:i4>1</vt:i4>
      </vt:variant>
    </vt:vector>
  </HeadingPairs>
  <TitlesOfParts>
    <vt:vector size="1" baseType="lpstr">
      <vt:lpstr/>
    </vt:vector>
  </TitlesOfParts>
  <Company>IMS</Company>
  <LinksUpToDate>false</LinksUpToDate>
  <CharactersWithSpaces>34578</CharactersWithSpaces>
  <SharedDoc>false</SharedDoc>
  <HLinks>
    <vt:vector size="42" baseType="variant">
      <vt:variant>
        <vt:i4>3538982</vt:i4>
      </vt:variant>
      <vt:variant>
        <vt:i4>18</vt:i4>
      </vt:variant>
      <vt:variant>
        <vt:i4>0</vt:i4>
      </vt:variant>
      <vt:variant>
        <vt:i4>5</vt:i4>
      </vt:variant>
      <vt:variant>
        <vt:lpwstr>http://www.ncbi.nlm.nih.gov/pubmed/15162342</vt:lpwstr>
      </vt:variant>
      <vt:variant>
        <vt:lpwstr/>
      </vt:variant>
      <vt:variant>
        <vt:i4>6488146</vt:i4>
      </vt:variant>
      <vt:variant>
        <vt:i4>15</vt:i4>
      </vt:variant>
      <vt:variant>
        <vt:i4>0</vt:i4>
      </vt:variant>
      <vt:variant>
        <vt:i4>5</vt:i4>
      </vt:variant>
      <vt:variant>
        <vt:lpwstr>http://portal.revistas.bvs.br/transf.php?xsl=xsl/titles.xsl&amp;xml=http://catserver.bireme.br/cgi-bin/wxis1660.exe/?IsisScript=../cgi-bin/catrevistas/catrevistas.xis|database_name=TITLES|list_type=title|cat_name=ALL|from=1|count=50&amp;lang=pt&amp;comefrom=home&amp;home=false&amp;task=show_magazines&amp;request_made_adv_search=false&amp;lang=pt&amp;show_adv_search=false&amp;help_file=/help_pt.htm&amp;connector=ET&amp;search_exp=Pensam.%20psicol</vt:lpwstr>
      </vt:variant>
      <vt:variant>
        <vt:lpwstr/>
      </vt:variant>
      <vt:variant>
        <vt:i4>589932</vt:i4>
      </vt:variant>
      <vt:variant>
        <vt:i4>12</vt:i4>
      </vt:variant>
      <vt:variant>
        <vt:i4>0</vt:i4>
      </vt:variant>
      <vt:variant>
        <vt:i4>5</vt:i4>
      </vt:variant>
      <vt:variant>
        <vt:lpwstr>javascript:AL_get(this, 'jour', 'Mt Sinai J Med.');</vt:lpwstr>
      </vt:variant>
      <vt:variant>
        <vt:lpwstr/>
      </vt:variant>
      <vt:variant>
        <vt:i4>393307</vt:i4>
      </vt:variant>
      <vt:variant>
        <vt:i4>9</vt:i4>
      </vt:variant>
      <vt:variant>
        <vt:i4>0</vt:i4>
      </vt:variant>
      <vt:variant>
        <vt:i4>5</vt:i4>
      </vt:variant>
      <vt:variant>
        <vt:lpwstr>http://www.ncbi.nlm.nih.gov/pubmed?term=%22Bonica%20JJ%22%5BAuthor%5D</vt:lpwstr>
      </vt:variant>
      <vt:variant>
        <vt:lpwstr/>
      </vt:variant>
      <vt:variant>
        <vt:i4>4128771</vt:i4>
      </vt:variant>
      <vt:variant>
        <vt:i4>6</vt:i4>
      </vt:variant>
      <vt:variant>
        <vt:i4>0</vt:i4>
      </vt:variant>
      <vt:variant>
        <vt:i4>5</vt:i4>
      </vt:variant>
      <vt:variant>
        <vt:lpwstr>javascript:AL_get(this, 'jour', 'Disabil Rehabil.');</vt:lpwstr>
      </vt:variant>
      <vt:variant>
        <vt:lpwstr/>
      </vt:variant>
      <vt:variant>
        <vt:i4>2556030</vt:i4>
      </vt:variant>
      <vt:variant>
        <vt:i4>3</vt:i4>
      </vt:variant>
      <vt:variant>
        <vt:i4>0</vt:i4>
      </vt:variant>
      <vt:variant>
        <vt:i4>5</vt:i4>
      </vt:variant>
      <vt:variant>
        <vt:lpwstr>http://www.ncbi.nlm.nih.gov/pubmed?term=%22Arnstein%20P%22%5BAuthor%5D</vt:lpwstr>
      </vt:variant>
      <vt:variant>
        <vt:lpwstr/>
      </vt:variant>
      <vt:variant>
        <vt:i4>4063274</vt:i4>
      </vt:variant>
      <vt:variant>
        <vt:i4>0</vt:i4>
      </vt:variant>
      <vt:variant>
        <vt:i4>0</vt:i4>
      </vt:variant>
      <vt:variant>
        <vt:i4>5</vt:i4>
      </vt:variant>
      <vt:variant>
        <vt:lpwstr>http://www.ncbi.nlm.nih.gov/pubmed/18952143</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talita.perestrelo</dc:creator>
  <cp:keywords/>
  <dc:description/>
  <cp:lastModifiedBy>talita.perestrelo</cp:lastModifiedBy>
  <cp:revision>1</cp:revision>
  <dcterms:created xsi:type="dcterms:W3CDTF">2011-05-20T21:23:00Z</dcterms:created>
  <dcterms:modified xsi:type="dcterms:W3CDTF">2011-05-20T21:27:00Z</dcterms:modified>
</cp:coreProperties>
</file>